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525E" w14:textId="77777777" w:rsidR="00717FD0" w:rsidRDefault="00717FD0" w:rsidP="00616D25">
      <w:pPr>
        <w:rPr>
          <w:rFonts w:ascii="Arial" w:hAnsi="Arial" w:cs="Arial"/>
          <w:b/>
          <w:sz w:val="36"/>
          <w:szCs w:val="36"/>
        </w:rPr>
      </w:pPr>
    </w:p>
    <w:p w14:paraId="06EE9487"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09C4B140"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309EE029" w14:textId="6390CCC0" w:rsidR="007E12FE" w:rsidRDefault="007E12FE" w:rsidP="007E12FE">
      <w:pPr>
        <w:pStyle w:val="GPSL2NumberedBoldHeading"/>
        <w:numPr>
          <w:ilvl w:val="0"/>
          <w:numId w:val="0"/>
        </w:numPr>
        <w:jc w:val="left"/>
        <w:rPr>
          <w:rFonts w:ascii="Arial" w:hAnsi="Arial"/>
          <w:sz w:val="24"/>
          <w:highlight w:val="yellow"/>
        </w:rPr>
      </w:pPr>
    </w:p>
    <w:p w14:paraId="7AD2716F" w14:textId="77777777" w:rsidR="00411498" w:rsidRPr="00DA62DB" w:rsidRDefault="00411498" w:rsidP="005D2CA3">
      <w:pPr>
        <w:rPr>
          <w:b/>
          <w:bCs/>
        </w:rPr>
      </w:pPr>
      <w:bookmarkStart w:id="73" w:name="_MailEndCompose"/>
    </w:p>
    <w:p w14:paraId="7656A569" w14:textId="77777777" w:rsidR="00411498" w:rsidRPr="00C95D39" w:rsidRDefault="00411498" w:rsidP="005D2CA3">
      <w:r>
        <w:rPr>
          <w:noProof/>
        </w:rPr>
        <w:drawing>
          <wp:inline distT="0" distB="0" distL="0" distR="0" wp14:anchorId="30568950" wp14:editId="02DE86C7">
            <wp:extent cx="1428750" cy="866775"/>
            <wp:effectExtent l="0" t="0" r="0" b="9525"/>
            <wp:docPr id="4" name="Picture 4" descr="cid:image003.png@01D356E4.1350C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1428750" cy="866775"/>
                    </a:xfrm>
                    <a:prstGeom prst="rect">
                      <a:avLst/>
                    </a:prstGeom>
                  </pic:spPr>
                </pic:pic>
              </a:graphicData>
            </a:graphic>
          </wp:inline>
        </w:drawing>
      </w:r>
      <w:bookmarkEnd w:id="73"/>
    </w:p>
    <w:p w14:paraId="7514A840" w14:textId="77777777" w:rsidR="00411498" w:rsidRPr="00C95D39" w:rsidRDefault="00411498" w:rsidP="005D2CA3"/>
    <w:p w14:paraId="348789E0" w14:textId="77777777" w:rsidR="00411498" w:rsidRPr="00C95D39" w:rsidRDefault="00411498" w:rsidP="005D2CA3"/>
    <w:p w14:paraId="4EC11C22" w14:textId="77777777" w:rsidR="00411498" w:rsidRPr="00C95D39" w:rsidRDefault="00411498" w:rsidP="005D2CA3"/>
    <w:p w14:paraId="6161224F" w14:textId="77777777" w:rsidR="00411498" w:rsidRPr="0073679D" w:rsidRDefault="00411498" w:rsidP="007C6BF8">
      <w:pPr>
        <w:pStyle w:val="Heading3"/>
        <w:jc w:val="center"/>
        <w:rPr>
          <w:rFonts w:ascii="Arial" w:hAnsi="Arial" w:cs="Arial"/>
          <w:b/>
          <w:bCs/>
          <w:i/>
          <w:color w:val="auto"/>
          <w:sz w:val="36"/>
          <w:szCs w:val="36"/>
        </w:rPr>
      </w:pPr>
      <w:bookmarkStart w:id="74" w:name="_Toc155362297"/>
      <w:bookmarkStart w:id="75" w:name="_Toc157679846"/>
      <w:bookmarkStart w:id="76" w:name="_Toc130876052"/>
      <w:bookmarkStart w:id="77" w:name="_Toc130877962"/>
      <w:bookmarkStart w:id="78" w:name="_Toc481666219"/>
      <w:r w:rsidRPr="0073679D">
        <w:rPr>
          <w:rFonts w:ascii="Arial" w:hAnsi="Arial" w:cs="Arial"/>
          <w:b/>
          <w:bCs/>
          <w:color w:val="auto"/>
          <w:sz w:val="36"/>
          <w:szCs w:val="36"/>
        </w:rPr>
        <w:t>Research Specification to HMRC Individuals, Customer and Perception customer survey 2024-26</w:t>
      </w:r>
      <w:bookmarkEnd w:id="74"/>
      <w:bookmarkEnd w:id="75"/>
    </w:p>
    <w:bookmarkEnd w:id="76"/>
    <w:bookmarkEnd w:id="77"/>
    <w:bookmarkEnd w:id="78"/>
    <w:p w14:paraId="666E285C" w14:textId="77777777" w:rsidR="00411498" w:rsidRPr="00C95D39" w:rsidRDefault="00411498" w:rsidP="007C6BF8">
      <w:pPr>
        <w:jc w:val="center"/>
      </w:pPr>
    </w:p>
    <w:p w14:paraId="2B0F2E56" w14:textId="77777777" w:rsidR="00411498" w:rsidRPr="00C95D39" w:rsidRDefault="00411498" w:rsidP="007C6BF8">
      <w:pPr>
        <w:jc w:val="center"/>
      </w:pPr>
      <w:r w:rsidRPr="00904839">
        <w:rPr>
          <w:b/>
          <w:sz w:val="32"/>
          <w:szCs w:val="32"/>
        </w:rPr>
        <w:t xml:space="preserve">CCS Research </w:t>
      </w:r>
      <w:r>
        <w:rPr>
          <w:b/>
          <w:sz w:val="32"/>
          <w:szCs w:val="32"/>
        </w:rPr>
        <w:t>and Insights</w:t>
      </w:r>
    </w:p>
    <w:p w14:paraId="007155B7" w14:textId="77777777" w:rsidR="00411498" w:rsidRPr="00C95D39" w:rsidRDefault="00411498" w:rsidP="007C6BF8">
      <w:pPr>
        <w:pStyle w:val="Heading3"/>
        <w:jc w:val="center"/>
      </w:pPr>
    </w:p>
    <w:p w14:paraId="16F1F100" w14:textId="77777777" w:rsidR="00411498" w:rsidRPr="005856CC" w:rsidRDefault="00411498" w:rsidP="007C6BF8">
      <w:pPr>
        <w:jc w:val="center"/>
        <w:rPr>
          <w:b/>
          <w:sz w:val="36"/>
          <w:szCs w:val="36"/>
        </w:rPr>
      </w:pPr>
      <w:r w:rsidRPr="005856CC">
        <w:rPr>
          <w:b/>
          <w:sz w:val="36"/>
          <w:szCs w:val="36"/>
        </w:rPr>
        <w:t>Invitation to Tender</w:t>
      </w:r>
    </w:p>
    <w:p w14:paraId="5AB74439" w14:textId="77777777" w:rsidR="00411498" w:rsidRPr="00C95D39" w:rsidRDefault="00411498" w:rsidP="005D2CA3"/>
    <w:p w14:paraId="43C11F07" w14:textId="77777777" w:rsidR="00411498" w:rsidRPr="00C95D39" w:rsidRDefault="00411498" w:rsidP="005D2CA3"/>
    <w:p w14:paraId="62D0294E" w14:textId="77777777" w:rsidR="00411498" w:rsidRPr="00C95D39" w:rsidRDefault="00411498" w:rsidP="005D2CA3"/>
    <w:p w14:paraId="66CD8667" w14:textId="77777777" w:rsidR="00411498" w:rsidRPr="00C95D39" w:rsidRDefault="00411498" w:rsidP="005D2CA3"/>
    <w:p w14:paraId="75A9FAED" w14:textId="77777777" w:rsidR="00411498" w:rsidRPr="00C95D39" w:rsidRDefault="00411498" w:rsidP="005D2CA3"/>
    <w:p w14:paraId="150C4A50" w14:textId="77777777" w:rsidR="00411498" w:rsidRPr="00C95D39" w:rsidRDefault="00411498" w:rsidP="005D2CA3"/>
    <w:p w14:paraId="138BAE6A" w14:textId="77777777" w:rsidR="00411498" w:rsidRPr="00C95D39" w:rsidRDefault="00411498" w:rsidP="005D2CA3"/>
    <w:p w14:paraId="70AED9B1" w14:textId="77777777" w:rsidR="00411498" w:rsidRPr="00C95D39" w:rsidRDefault="00411498" w:rsidP="005D2CA3"/>
    <w:p w14:paraId="7EE25C8C" w14:textId="77777777" w:rsidR="00411498" w:rsidRPr="00C95D39" w:rsidRDefault="00411498" w:rsidP="005D2CA3"/>
    <w:p w14:paraId="4D0573CD" w14:textId="77777777" w:rsidR="00411498" w:rsidRPr="00C95D39" w:rsidRDefault="00411498" w:rsidP="005D2CA3"/>
    <w:p w14:paraId="65384C92" w14:textId="77777777" w:rsidR="00411498" w:rsidRPr="00C95D39" w:rsidRDefault="00411498" w:rsidP="005D2CA3"/>
    <w:p w14:paraId="3BDE79B8" w14:textId="77777777" w:rsidR="00411498" w:rsidRPr="00C95D39" w:rsidRDefault="00411498" w:rsidP="001E51A7">
      <w:pPr>
        <w:pStyle w:val="BodyText"/>
        <w:rPr>
          <w:b/>
          <w:bCs/>
          <w:sz w:val="32"/>
          <w:szCs w:val="32"/>
        </w:rPr>
      </w:pPr>
      <w:r>
        <w:rPr>
          <w:b/>
          <w:bCs/>
          <w:sz w:val="32"/>
          <w:szCs w:val="32"/>
        </w:rPr>
        <w:t xml:space="preserve">February </w:t>
      </w:r>
      <w:r w:rsidRPr="7B5E88DC">
        <w:rPr>
          <w:b/>
          <w:bCs/>
          <w:sz w:val="32"/>
          <w:szCs w:val="32"/>
        </w:rPr>
        <w:t>202</w:t>
      </w:r>
      <w:r>
        <w:rPr>
          <w:b/>
          <w:bCs/>
          <w:sz w:val="32"/>
          <w:szCs w:val="32"/>
        </w:rPr>
        <w:t>4</w:t>
      </w:r>
    </w:p>
    <w:p w14:paraId="60F06B46" w14:textId="77777777" w:rsidR="00411498" w:rsidRPr="00C95D39" w:rsidRDefault="00411498" w:rsidP="005D2CA3">
      <w:r w:rsidRPr="00C95D39">
        <w:br w:type="page"/>
      </w:r>
    </w:p>
    <w:sdt>
      <w:sdtPr>
        <w:rPr>
          <w:rFonts w:asciiTheme="majorHAnsi" w:eastAsiaTheme="majorEastAsia" w:hAnsiTheme="majorHAnsi" w:cstheme="majorBidi"/>
          <w:b/>
          <w:bCs/>
          <w:color w:val="365F91" w:themeColor="accent1" w:themeShade="BF"/>
          <w:sz w:val="28"/>
          <w:szCs w:val="32"/>
          <w:u w:val="single"/>
        </w:rPr>
        <w:id w:val="377518087"/>
        <w:docPartObj>
          <w:docPartGallery w:val="Table of Contents"/>
          <w:docPartUnique/>
        </w:docPartObj>
      </w:sdtPr>
      <w:sdtEndPr>
        <w:rPr>
          <w:noProof/>
          <w:szCs w:val="28"/>
          <w:u w:val="none"/>
        </w:rPr>
      </w:sdtEndPr>
      <w:sdtContent>
        <w:p w14:paraId="025037B2" w14:textId="77777777" w:rsidR="00411498" w:rsidRDefault="00411498" w:rsidP="00C1186C">
          <w:pPr>
            <w:rPr>
              <w:rFonts w:asciiTheme="minorHAnsi" w:eastAsiaTheme="minorEastAsia" w:hAnsiTheme="minorHAnsi"/>
              <w:noProof/>
              <w:lang w:eastAsia="en-GB"/>
            </w:rPr>
          </w:pPr>
          <w:r>
            <w:t>Contents</w:t>
          </w:r>
          <w:r>
            <w:rPr>
              <w:rFonts w:eastAsiaTheme="minorHAnsi" w:cstheme="minorBidi"/>
            </w:rPr>
            <w:fldChar w:fldCharType="begin"/>
          </w:r>
          <w:r>
            <w:instrText xml:space="preserve"> TOC \o "1-3" \h \z \u </w:instrText>
          </w:r>
          <w:r>
            <w:rPr>
              <w:rFonts w:eastAsiaTheme="minorHAnsi" w:cstheme="minorBidi"/>
            </w:rPr>
            <w:fldChar w:fldCharType="separate"/>
          </w:r>
        </w:p>
        <w:p w14:paraId="5A756448" w14:textId="77777777" w:rsidR="00411498" w:rsidRDefault="00000000">
          <w:pPr>
            <w:pStyle w:val="TOC1"/>
            <w:tabs>
              <w:tab w:val="right" w:leader="dot" w:pos="9016"/>
            </w:tabs>
            <w:rPr>
              <w:rFonts w:asciiTheme="minorHAnsi" w:eastAsiaTheme="minorEastAsia" w:hAnsiTheme="minorHAnsi"/>
              <w:noProof/>
              <w:sz w:val="22"/>
              <w:lang w:eastAsia="en-GB"/>
            </w:rPr>
          </w:pPr>
          <w:hyperlink w:anchor="_Toc157679847" w:history="1">
            <w:r w:rsidR="00411498" w:rsidRPr="006A777C">
              <w:rPr>
                <w:rStyle w:val="Hyperlink"/>
                <w:rFonts w:cs="Arial"/>
                <w:noProof/>
              </w:rPr>
              <w:t>Overview of Requirements</w:t>
            </w:r>
            <w:r w:rsidR="00411498">
              <w:rPr>
                <w:noProof/>
                <w:webHidden/>
              </w:rPr>
              <w:tab/>
            </w:r>
            <w:r w:rsidR="00411498">
              <w:rPr>
                <w:noProof/>
                <w:webHidden/>
              </w:rPr>
              <w:fldChar w:fldCharType="begin"/>
            </w:r>
            <w:r w:rsidR="00411498">
              <w:rPr>
                <w:noProof/>
                <w:webHidden/>
              </w:rPr>
              <w:instrText xml:space="preserve"> PAGEREF _Toc157679847 \h </w:instrText>
            </w:r>
            <w:r w:rsidR="00411498">
              <w:rPr>
                <w:noProof/>
                <w:webHidden/>
              </w:rPr>
            </w:r>
            <w:r w:rsidR="00411498">
              <w:rPr>
                <w:noProof/>
                <w:webHidden/>
              </w:rPr>
              <w:fldChar w:fldCharType="separate"/>
            </w:r>
            <w:r w:rsidR="00411498">
              <w:rPr>
                <w:noProof/>
                <w:webHidden/>
              </w:rPr>
              <w:t>3</w:t>
            </w:r>
            <w:r w:rsidR="00411498">
              <w:rPr>
                <w:noProof/>
                <w:webHidden/>
              </w:rPr>
              <w:fldChar w:fldCharType="end"/>
            </w:r>
          </w:hyperlink>
        </w:p>
        <w:p w14:paraId="6494F5F9" w14:textId="77777777" w:rsidR="00411498" w:rsidRDefault="00000000">
          <w:pPr>
            <w:pStyle w:val="TOC2"/>
            <w:rPr>
              <w:rFonts w:asciiTheme="minorHAnsi" w:eastAsiaTheme="minorEastAsia" w:hAnsiTheme="minorHAnsi"/>
              <w:noProof/>
              <w:sz w:val="22"/>
              <w:lang w:eastAsia="en-GB"/>
            </w:rPr>
          </w:pPr>
          <w:hyperlink w:anchor="_Toc157679848" w:history="1">
            <w:r w:rsidR="00411498" w:rsidRPr="006A777C">
              <w:rPr>
                <w:rStyle w:val="Hyperlink"/>
                <w:rFonts w:cs="Arial"/>
                <w:bCs/>
                <w:noProof/>
              </w:rPr>
              <w:t>1.</w:t>
            </w:r>
            <w:r w:rsidR="00411498">
              <w:rPr>
                <w:rFonts w:asciiTheme="minorHAnsi" w:eastAsiaTheme="minorEastAsia" w:hAnsiTheme="minorHAnsi"/>
                <w:noProof/>
                <w:sz w:val="22"/>
                <w:lang w:eastAsia="en-GB"/>
              </w:rPr>
              <w:tab/>
            </w:r>
            <w:r w:rsidR="00411498" w:rsidRPr="006A777C">
              <w:rPr>
                <w:rStyle w:val="Hyperlink"/>
                <w:rFonts w:cs="Arial"/>
                <w:noProof/>
              </w:rPr>
              <w:t>Introduction</w:t>
            </w:r>
            <w:r w:rsidR="00411498">
              <w:rPr>
                <w:noProof/>
                <w:webHidden/>
              </w:rPr>
              <w:tab/>
            </w:r>
            <w:r w:rsidR="00411498">
              <w:rPr>
                <w:noProof/>
                <w:webHidden/>
              </w:rPr>
              <w:fldChar w:fldCharType="begin"/>
            </w:r>
            <w:r w:rsidR="00411498">
              <w:rPr>
                <w:noProof/>
                <w:webHidden/>
              </w:rPr>
              <w:instrText xml:space="preserve"> PAGEREF _Toc157679848 \h </w:instrText>
            </w:r>
            <w:r w:rsidR="00411498">
              <w:rPr>
                <w:noProof/>
                <w:webHidden/>
              </w:rPr>
            </w:r>
            <w:r w:rsidR="00411498">
              <w:rPr>
                <w:noProof/>
                <w:webHidden/>
              </w:rPr>
              <w:fldChar w:fldCharType="separate"/>
            </w:r>
            <w:r w:rsidR="00411498">
              <w:rPr>
                <w:noProof/>
                <w:webHidden/>
              </w:rPr>
              <w:t>3</w:t>
            </w:r>
            <w:r w:rsidR="00411498">
              <w:rPr>
                <w:noProof/>
                <w:webHidden/>
              </w:rPr>
              <w:fldChar w:fldCharType="end"/>
            </w:r>
          </w:hyperlink>
        </w:p>
        <w:p w14:paraId="41AD3DCE" w14:textId="77777777" w:rsidR="00411498" w:rsidRDefault="00000000">
          <w:pPr>
            <w:pStyle w:val="TOC2"/>
            <w:rPr>
              <w:rFonts w:asciiTheme="minorHAnsi" w:eastAsiaTheme="minorEastAsia" w:hAnsiTheme="minorHAnsi"/>
              <w:noProof/>
              <w:sz w:val="22"/>
              <w:lang w:eastAsia="en-GB"/>
            </w:rPr>
          </w:pPr>
          <w:hyperlink w:anchor="_Toc157679849" w:history="1">
            <w:r w:rsidR="00411498" w:rsidRPr="006A777C">
              <w:rPr>
                <w:rStyle w:val="Hyperlink"/>
                <w:rFonts w:cs="Arial"/>
                <w:bCs/>
                <w:noProof/>
              </w:rPr>
              <w:t>2.</w:t>
            </w:r>
            <w:r w:rsidR="00411498">
              <w:rPr>
                <w:rFonts w:asciiTheme="minorHAnsi" w:eastAsiaTheme="minorEastAsia" w:hAnsiTheme="minorHAnsi"/>
                <w:noProof/>
                <w:sz w:val="22"/>
                <w:lang w:eastAsia="en-GB"/>
              </w:rPr>
              <w:tab/>
            </w:r>
            <w:r w:rsidR="00411498" w:rsidRPr="006A777C">
              <w:rPr>
                <w:rStyle w:val="Hyperlink"/>
                <w:rFonts w:cs="Arial"/>
                <w:noProof/>
              </w:rPr>
              <w:t>Context</w:t>
            </w:r>
            <w:r w:rsidR="00411498">
              <w:rPr>
                <w:noProof/>
                <w:webHidden/>
              </w:rPr>
              <w:tab/>
            </w:r>
            <w:r w:rsidR="00411498">
              <w:rPr>
                <w:noProof/>
                <w:webHidden/>
              </w:rPr>
              <w:fldChar w:fldCharType="begin"/>
            </w:r>
            <w:r w:rsidR="00411498">
              <w:rPr>
                <w:noProof/>
                <w:webHidden/>
              </w:rPr>
              <w:instrText xml:space="preserve"> PAGEREF _Toc157679849 \h </w:instrText>
            </w:r>
            <w:r w:rsidR="00411498">
              <w:rPr>
                <w:noProof/>
                <w:webHidden/>
              </w:rPr>
            </w:r>
            <w:r w:rsidR="00411498">
              <w:rPr>
                <w:noProof/>
                <w:webHidden/>
              </w:rPr>
              <w:fldChar w:fldCharType="separate"/>
            </w:r>
            <w:r w:rsidR="00411498">
              <w:rPr>
                <w:noProof/>
                <w:webHidden/>
              </w:rPr>
              <w:t>4</w:t>
            </w:r>
            <w:r w:rsidR="00411498">
              <w:rPr>
                <w:noProof/>
                <w:webHidden/>
              </w:rPr>
              <w:fldChar w:fldCharType="end"/>
            </w:r>
          </w:hyperlink>
        </w:p>
        <w:p w14:paraId="2E28D457" w14:textId="77777777" w:rsidR="00411498" w:rsidRDefault="00000000">
          <w:pPr>
            <w:pStyle w:val="TOC2"/>
            <w:rPr>
              <w:rFonts w:asciiTheme="minorHAnsi" w:eastAsiaTheme="minorEastAsia" w:hAnsiTheme="minorHAnsi"/>
              <w:noProof/>
              <w:sz w:val="22"/>
              <w:lang w:eastAsia="en-GB"/>
            </w:rPr>
          </w:pPr>
          <w:hyperlink w:anchor="_Toc157679850" w:history="1">
            <w:r w:rsidR="00411498" w:rsidRPr="006A777C">
              <w:rPr>
                <w:rStyle w:val="Hyperlink"/>
                <w:rFonts w:cs="Arial"/>
                <w:bCs/>
                <w:noProof/>
              </w:rPr>
              <w:t>3.</w:t>
            </w:r>
            <w:r w:rsidR="00411498">
              <w:rPr>
                <w:rFonts w:asciiTheme="minorHAnsi" w:eastAsiaTheme="minorEastAsia" w:hAnsiTheme="minorHAnsi"/>
                <w:noProof/>
                <w:sz w:val="22"/>
                <w:lang w:eastAsia="en-GB"/>
              </w:rPr>
              <w:tab/>
            </w:r>
            <w:r w:rsidR="00411498" w:rsidRPr="006A777C">
              <w:rPr>
                <w:rStyle w:val="Hyperlink"/>
                <w:rFonts w:cs="Arial"/>
                <w:noProof/>
              </w:rPr>
              <w:t>Research Aims and Objectives</w:t>
            </w:r>
            <w:r w:rsidR="00411498">
              <w:rPr>
                <w:noProof/>
                <w:webHidden/>
              </w:rPr>
              <w:tab/>
            </w:r>
            <w:r w:rsidR="00411498">
              <w:rPr>
                <w:noProof/>
                <w:webHidden/>
              </w:rPr>
              <w:fldChar w:fldCharType="begin"/>
            </w:r>
            <w:r w:rsidR="00411498">
              <w:rPr>
                <w:noProof/>
                <w:webHidden/>
              </w:rPr>
              <w:instrText xml:space="preserve"> PAGEREF _Toc157679850 \h </w:instrText>
            </w:r>
            <w:r w:rsidR="00411498">
              <w:rPr>
                <w:noProof/>
                <w:webHidden/>
              </w:rPr>
            </w:r>
            <w:r w:rsidR="00411498">
              <w:rPr>
                <w:noProof/>
                <w:webHidden/>
              </w:rPr>
              <w:fldChar w:fldCharType="separate"/>
            </w:r>
            <w:r w:rsidR="00411498">
              <w:rPr>
                <w:noProof/>
                <w:webHidden/>
              </w:rPr>
              <w:t>10</w:t>
            </w:r>
            <w:r w:rsidR="00411498">
              <w:rPr>
                <w:noProof/>
                <w:webHidden/>
              </w:rPr>
              <w:fldChar w:fldCharType="end"/>
            </w:r>
          </w:hyperlink>
        </w:p>
        <w:p w14:paraId="6F66D289" w14:textId="77777777" w:rsidR="00411498" w:rsidRDefault="00000000">
          <w:pPr>
            <w:pStyle w:val="TOC2"/>
            <w:rPr>
              <w:rFonts w:asciiTheme="minorHAnsi" w:eastAsiaTheme="minorEastAsia" w:hAnsiTheme="minorHAnsi"/>
              <w:noProof/>
              <w:sz w:val="22"/>
              <w:lang w:eastAsia="en-GB"/>
            </w:rPr>
          </w:pPr>
          <w:hyperlink w:anchor="_Toc157679851" w:history="1">
            <w:r w:rsidR="00411498" w:rsidRPr="006A777C">
              <w:rPr>
                <w:rStyle w:val="Hyperlink"/>
                <w:rFonts w:cs="Arial"/>
                <w:bCs/>
                <w:noProof/>
              </w:rPr>
              <w:t>4.</w:t>
            </w:r>
            <w:r w:rsidR="00411498">
              <w:rPr>
                <w:rFonts w:asciiTheme="minorHAnsi" w:eastAsiaTheme="minorEastAsia" w:hAnsiTheme="minorHAnsi"/>
                <w:noProof/>
                <w:sz w:val="22"/>
                <w:lang w:eastAsia="en-GB"/>
              </w:rPr>
              <w:tab/>
            </w:r>
            <w:r w:rsidR="00411498" w:rsidRPr="006A777C">
              <w:rPr>
                <w:rStyle w:val="Hyperlink"/>
                <w:rFonts w:cs="Arial"/>
                <w:noProof/>
              </w:rPr>
              <w:t>Methodology and Scope</w:t>
            </w:r>
            <w:r w:rsidR="00411498">
              <w:rPr>
                <w:noProof/>
                <w:webHidden/>
              </w:rPr>
              <w:tab/>
            </w:r>
            <w:r w:rsidR="00411498">
              <w:rPr>
                <w:noProof/>
                <w:webHidden/>
              </w:rPr>
              <w:fldChar w:fldCharType="begin"/>
            </w:r>
            <w:r w:rsidR="00411498">
              <w:rPr>
                <w:noProof/>
                <w:webHidden/>
              </w:rPr>
              <w:instrText xml:space="preserve"> PAGEREF _Toc157679851 \h </w:instrText>
            </w:r>
            <w:r w:rsidR="00411498">
              <w:rPr>
                <w:noProof/>
                <w:webHidden/>
              </w:rPr>
            </w:r>
            <w:r w:rsidR="00411498">
              <w:rPr>
                <w:noProof/>
                <w:webHidden/>
              </w:rPr>
              <w:fldChar w:fldCharType="separate"/>
            </w:r>
            <w:r w:rsidR="00411498">
              <w:rPr>
                <w:noProof/>
                <w:webHidden/>
              </w:rPr>
              <w:t>11</w:t>
            </w:r>
            <w:r w:rsidR="00411498">
              <w:rPr>
                <w:noProof/>
                <w:webHidden/>
              </w:rPr>
              <w:fldChar w:fldCharType="end"/>
            </w:r>
          </w:hyperlink>
        </w:p>
        <w:p w14:paraId="56A7D62B" w14:textId="77777777" w:rsidR="00411498" w:rsidRDefault="00000000">
          <w:pPr>
            <w:pStyle w:val="TOC2"/>
            <w:rPr>
              <w:rFonts w:asciiTheme="minorHAnsi" w:eastAsiaTheme="minorEastAsia" w:hAnsiTheme="minorHAnsi"/>
              <w:noProof/>
              <w:sz w:val="22"/>
              <w:lang w:eastAsia="en-GB"/>
            </w:rPr>
          </w:pPr>
          <w:hyperlink w:anchor="_Toc157679852" w:history="1">
            <w:r w:rsidR="00411498" w:rsidRPr="006A777C">
              <w:rPr>
                <w:rStyle w:val="Hyperlink"/>
                <w:rFonts w:cs="Arial"/>
                <w:bCs/>
                <w:noProof/>
              </w:rPr>
              <w:t>5.</w:t>
            </w:r>
            <w:r w:rsidR="00411498">
              <w:rPr>
                <w:rFonts w:asciiTheme="minorHAnsi" w:eastAsiaTheme="minorEastAsia" w:hAnsiTheme="minorHAnsi"/>
                <w:noProof/>
                <w:sz w:val="22"/>
                <w:lang w:eastAsia="en-GB"/>
              </w:rPr>
              <w:tab/>
            </w:r>
            <w:r w:rsidR="00411498" w:rsidRPr="006A777C">
              <w:rPr>
                <w:rStyle w:val="Hyperlink"/>
                <w:rFonts w:cs="Arial"/>
                <w:noProof/>
              </w:rPr>
              <w:t>Timetable</w:t>
            </w:r>
            <w:r w:rsidR="00411498">
              <w:rPr>
                <w:noProof/>
                <w:webHidden/>
              </w:rPr>
              <w:tab/>
            </w:r>
            <w:r w:rsidR="00411498">
              <w:rPr>
                <w:noProof/>
                <w:webHidden/>
              </w:rPr>
              <w:fldChar w:fldCharType="begin"/>
            </w:r>
            <w:r w:rsidR="00411498">
              <w:rPr>
                <w:noProof/>
                <w:webHidden/>
              </w:rPr>
              <w:instrText xml:space="preserve"> PAGEREF _Toc157679852 \h </w:instrText>
            </w:r>
            <w:r w:rsidR="00411498">
              <w:rPr>
                <w:noProof/>
                <w:webHidden/>
              </w:rPr>
            </w:r>
            <w:r w:rsidR="00411498">
              <w:rPr>
                <w:noProof/>
                <w:webHidden/>
              </w:rPr>
              <w:fldChar w:fldCharType="separate"/>
            </w:r>
            <w:r w:rsidR="00411498">
              <w:rPr>
                <w:noProof/>
                <w:webHidden/>
              </w:rPr>
              <w:t>21</w:t>
            </w:r>
            <w:r w:rsidR="00411498">
              <w:rPr>
                <w:noProof/>
                <w:webHidden/>
              </w:rPr>
              <w:fldChar w:fldCharType="end"/>
            </w:r>
          </w:hyperlink>
        </w:p>
        <w:p w14:paraId="7FD007F5" w14:textId="77777777" w:rsidR="00411498" w:rsidRDefault="00000000">
          <w:pPr>
            <w:pStyle w:val="TOC2"/>
            <w:rPr>
              <w:rFonts w:asciiTheme="minorHAnsi" w:eastAsiaTheme="minorEastAsia" w:hAnsiTheme="minorHAnsi"/>
              <w:noProof/>
              <w:sz w:val="22"/>
              <w:lang w:eastAsia="en-GB"/>
            </w:rPr>
          </w:pPr>
          <w:hyperlink w:anchor="_Toc157679853" w:history="1">
            <w:r w:rsidR="00411498" w:rsidRPr="006A777C">
              <w:rPr>
                <w:rStyle w:val="Hyperlink"/>
                <w:rFonts w:cs="Arial"/>
                <w:bCs/>
                <w:noProof/>
              </w:rPr>
              <w:t>6.</w:t>
            </w:r>
            <w:r w:rsidR="00411498">
              <w:rPr>
                <w:rFonts w:asciiTheme="minorHAnsi" w:eastAsiaTheme="minorEastAsia" w:hAnsiTheme="minorHAnsi"/>
                <w:noProof/>
                <w:sz w:val="22"/>
                <w:lang w:eastAsia="en-GB"/>
              </w:rPr>
              <w:tab/>
            </w:r>
            <w:r w:rsidR="00411498" w:rsidRPr="006A777C">
              <w:rPr>
                <w:rStyle w:val="Hyperlink"/>
                <w:rFonts w:cs="Arial"/>
                <w:noProof/>
              </w:rPr>
              <w:t>Length of Contract</w:t>
            </w:r>
            <w:r w:rsidR="00411498">
              <w:rPr>
                <w:noProof/>
                <w:webHidden/>
              </w:rPr>
              <w:tab/>
            </w:r>
            <w:r w:rsidR="00411498">
              <w:rPr>
                <w:noProof/>
                <w:webHidden/>
              </w:rPr>
              <w:fldChar w:fldCharType="begin"/>
            </w:r>
            <w:r w:rsidR="00411498">
              <w:rPr>
                <w:noProof/>
                <w:webHidden/>
              </w:rPr>
              <w:instrText xml:space="preserve"> PAGEREF _Toc157679853 \h </w:instrText>
            </w:r>
            <w:r w:rsidR="00411498">
              <w:rPr>
                <w:noProof/>
                <w:webHidden/>
              </w:rPr>
            </w:r>
            <w:r w:rsidR="00411498">
              <w:rPr>
                <w:noProof/>
                <w:webHidden/>
              </w:rPr>
              <w:fldChar w:fldCharType="separate"/>
            </w:r>
            <w:r w:rsidR="00411498">
              <w:rPr>
                <w:noProof/>
                <w:webHidden/>
              </w:rPr>
              <w:t>23</w:t>
            </w:r>
            <w:r w:rsidR="00411498">
              <w:rPr>
                <w:noProof/>
                <w:webHidden/>
              </w:rPr>
              <w:fldChar w:fldCharType="end"/>
            </w:r>
          </w:hyperlink>
        </w:p>
        <w:p w14:paraId="6ACE4820" w14:textId="77777777" w:rsidR="00411498" w:rsidRDefault="00000000">
          <w:pPr>
            <w:pStyle w:val="TOC2"/>
            <w:rPr>
              <w:rFonts w:asciiTheme="minorHAnsi" w:eastAsiaTheme="minorEastAsia" w:hAnsiTheme="minorHAnsi"/>
              <w:noProof/>
              <w:sz w:val="22"/>
              <w:lang w:eastAsia="en-GB"/>
            </w:rPr>
          </w:pPr>
          <w:hyperlink w:anchor="_Toc157679854" w:history="1">
            <w:r w:rsidR="00411498" w:rsidRPr="006A777C">
              <w:rPr>
                <w:rStyle w:val="Hyperlink"/>
                <w:rFonts w:cs="Arial"/>
                <w:bCs/>
                <w:noProof/>
              </w:rPr>
              <w:t>7.</w:t>
            </w:r>
            <w:r w:rsidR="00411498">
              <w:rPr>
                <w:rFonts w:asciiTheme="minorHAnsi" w:eastAsiaTheme="minorEastAsia" w:hAnsiTheme="minorHAnsi"/>
                <w:noProof/>
                <w:sz w:val="22"/>
                <w:lang w:eastAsia="en-GB"/>
              </w:rPr>
              <w:tab/>
            </w:r>
            <w:r w:rsidR="00411498" w:rsidRPr="006A777C">
              <w:rPr>
                <w:rStyle w:val="Hyperlink"/>
                <w:rFonts w:cs="Arial"/>
                <w:noProof/>
              </w:rPr>
              <w:t>Quality and Risk Management</w:t>
            </w:r>
            <w:r w:rsidR="00411498">
              <w:rPr>
                <w:noProof/>
                <w:webHidden/>
              </w:rPr>
              <w:tab/>
            </w:r>
            <w:r w:rsidR="00411498">
              <w:rPr>
                <w:noProof/>
                <w:webHidden/>
              </w:rPr>
              <w:fldChar w:fldCharType="begin"/>
            </w:r>
            <w:r w:rsidR="00411498">
              <w:rPr>
                <w:noProof/>
                <w:webHidden/>
              </w:rPr>
              <w:instrText xml:space="preserve"> PAGEREF _Toc157679854 \h </w:instrText>
            </w:r>
            <w:r w:rsidR="00411498">
              <w:rPr>
                <w:noProof/>
                <w:webHidden/>
              </w:rPr>
            </w:r>
            <w:r w:rsidR="00411498">
              <w:rPr>
                <w:noProof/>
                <w:webHidden/>
              </w:rPr>
              <w:fldChar w:fldCharType="separate"/>
            </w:r>
            <w:r w:rsidR="00411498">
              <w:rPr>
                <w:noProof/>
                <w:webHidden/>
              </w:rPr>
              <w:t>24</w:t>
            </w:r>
            <w:r w:rsidR="00411498">
              <w:rPr>
                <w:noProof/>
                <w:webHidden/>
              </w:rPr>
              <w:fldChar w:fldCharType="end"/>
            </w:r>
          </w:hyperlink>
        </w:p>
        <w:p w14:paraId="06B1D2DD" w14:textId="77777777" w:rsidR="00411498" w:rsidRDefault="00000000">
          <w:pPr>
            <w:pStyle w:val="TOC2"/>
            <w:rPr>
              <w:rFonts w:asciiTheme="minorHAnsi" w:eastAsiaTheme="minorEastAsia" w:hAnsiTheme="minorHAnsi"/>
              <w:noProof/>
              <w:sz w:val="22"/>
              <w:lang w:eastAsia="en-GB"/>
            </w:rPr>
          </w:pPr>
          <w:hyperlink w:anchor="_Toc157679855" w:history="1">
            <w:r w:rsidR="00411498" w:rsidRPr="006A777C">
              <w:rPr>
                <w:rStyle w:val="Hyperlink"/>
                <w:rFonts w:cs="Arial"/>
                <w:bCs/>
                <w:noProof/>
              </w:rPr>
              <w:t>8.</w:t>
            </w:r>
            <w:r w:rsidR="00411498">
              <w:rPr>
                <w:rFonts w:asciiTheme="minorHAnsi" w:eastAsiaTheme="minorEastAsia" w:hAnsiTheme="minorHAnsi"/>
                <w:noProof/>
                <w:sz w:val="22"/>
                <w:lang w:eastAsia="en-GB"/>
              </w:rPr>
              <w:tab/>
            </w:r>
            <w:r w:rsidR="00411498" w:rsidRPr="006A777C">
              <w:rPr>
                <w:rStyle w:val="Hyperlink"/>
                <w:rFonts w:cs="Arial"/>
                <w:noProof/>
              </w:rPr>
              <w:t>Outputs</w:t>
            </w:r>
            <w:r w:rsidR="00411498">
              <w:rPr>
                <w:noProof/>
                <w:webHidden/>
              </w:rPr>
              <w:tab/>
            </w:r>
            <w:r w:rsidR="00411498">
              <w:rPr>
                <w:noProof/>
                <w:webHidden/>
              </w:rPr>
              <w:fldChar w:fldCharType="begin"/>
            </w:r>
            <w:r w:rsidR="00411498">
              <w:rPr>
                <w:noProof/>
                <w:webHidden/>
              </w:rPr>
              <w:instrText xml:space="preserve"> PAGEREF _Toc157679855 \h </w:instrText>
            </w:r>
            <w:r w:rsidR="00411498">
              <w:rPr>
                <w:noProof/>
                <w:webHidden/>
              </w:rPr>
            </w:r>
            <w:r w:rsidR="00411498">
              <w:rPr>
                <w:noProof/>
                <w:webHidden/>
              </w:rPr>
              <w:fldChar w:fldCharType="separate"/>
            </w:r>
            <w:r w:rsidR="00411498">
              <w:rPr>
                <w:noProof/>
                <w:webHidden/>
              </w:rPr>
              <w:t>25</w:t>
            </w:r>
            <w:r w:rsidR="00411498">
              <w:rPr>
                <w:noProof/>
                <w:webHidden/>
              </w:rPr>
              <w:fldChar w:fldCharType="end"/>
            </w:r>
          </w:hyperlink>
        </w:p>
        <w:p w14:paraId="6EF316AA" w14:textId="77777777" w:rsidR="00411498" w:rsidRDefault="00000000">
          <w:pPr>
            <w:pStyle w:val="TOC2"/>
            <w:rPr>
              <w:rFonts w:asciiTheme="minorHAnsi" w:eastAsiaTheme="minorEastAsia" w:hAnsiTheme="minorHAnsi"/>
              <w:noProof/>
              <w:sz w:val="22"/>
              <w:lang w:eastAsia="en-GB"/>
            </w:rPr>
          </w:pPr>
          <w:hyperlink w:anchor="_Toc157679856" w:history="1">
            <w:r w:rsidR="00411498" w:rsidRPr="006A777C">
              <w:rPr>
                <w:rStyle w:val="Hyperlink"/>
                <w:rFonts w:cs="Arial"/>
                <w:bCs/>
                <w:noProof/>
              </w:rPr>
              <w:t>9.</w:t>
            </w:r>
            <w:r w:rsidR="00411498">
              <w:rPr>
                <w:rFonts w:asciiTheme="minorHAnsi" w:eastAsiaTheme="minorEastAsia" w:hAnsiTheme="minorHAnsi"/>
                <w:noProof/>
                <w:sz w:val="22"/>
                <w:lang w:eastAsia="en-GB"/>
              </w:rPr>
              <w:tab/>
            </w:r>
            <w:r w:rsidR="00411498" w:rsidRPr="006A777C">
              <w:rPr>
                <w:rStyle w:val="Hyperlink"/>
                <w:rFonts w:cs="Arial"/>
                <w:noProof/>
              </w:rPr>
              <w:t>Expertise and Capability</w:t>
            </w:r>
            <w:r w:rsidR="00411498">
              <w:rPr>
                <w:noProof/>
                <w:webHidden/>
              </w:rPr>
              <w:tab/>
            </w:r>
            <w:r w:rsidR="00411498">
              <w:rPr>
                <w:noProof/>
                <w:webHidden/>
              </w:rPr>
              <w:fldChar w:fldCharType="begin"/>
            </w:r>
            <w:r w:rsidR="00411498">
              <w:rPr>
                <w:noProof/>
                <w:webHidden/>
              </w:rPr>
              <w:instrText xml:space="preserve"> PAGEREF _Toc157679856 \h </w:instrText>
            </w:r>
            <w:r w:rsidR="00411498">
              <w:rPr>
                <w:noProof/>
                <w:webHidden/>
              </w:rPr>
            </w:r>
            <w:r w:rsidR="00411498">
              <w:rPr>
                <w:noProof/>
                <w:webHidden/>
              </w:rPr>
              <w:fldChar w:fldCharType="separate"/>
            </w:r>
            <w:r w:rsidR="00411498">
              <w:rPr>
                <w:noProof/>
                <w:webHidden/>
              </w:rPr>
              <w:t>29</w:t>
            </w:r>
            <w:r w:rsidR="00411498">
              <w:rPr>
                <w:noProof/>
                <w:webHidden/>
              </w:rPr>
              <w:fldChar w:fldCharType="end"/>
            </w:r>
          </w:hyperlink>
        </w:p>
        <w:p w14:paraId="7EB9624D" w14:textId="77777777" w:rsidR="00411498" w:rsidRDefault="00000000">
          <w:pPr>
            <w:pStyle w:val="TOC2"/>
            <w:rPr>
              <w:rFonts w:asciiTheme="minorHAnsi" w:eastAsiaTheme="minorEastAsia" w:hAnsiTheme="minorHAnsi"/>
              <w:noProof/>
              <w:sz w:val="22"/>
              <w:lang w:eastAsia="en-GB"/>
            </w:rPr>
          </w:pPr>
          <w:hyperlink w:anchor="_Toc157679857" w:history="1">
            <w:r w:rsidR="00411498" w:rsidRPr="006A777C">
              <w:rPr>
                <w:rStyle w:val="Hyperlink"/>
                <w:rFonts w:eastAsia="Arial" w:cs="Arial"/>
                <w:bCs/>
                <w:noProof/>
              </w:rPr>
              <w:t>10.</w:t>
            </w:r>
            <w:r w:rsidR="00411498">
              <w:rPr>
                <w:rFonts w:asciiTheme="minorHAnsi" w:eastAsiaTheme="minorEastAsia" w:hAnsiTheme="minorHAnsi"/>
                <w:noProof/>
                <w:sz w:val="22"/>
                <w:lang w:eastAsia="en-GB"/>
              </w:rPr>
              <w:tab/>
            </w:r>
            <w:r w:rsidR="00411498" w:rsidRPr="006A777C">
              <w:rPr>
                <w:rStyle w:val="Hyperlink"/>
                <w:rFonts w:eastAsia="Arial" w:cs="Arial"/>
                <w:noProof/>
              </w:rPr>
              <w:t>Project Management and Contract Administration</w:t>
            </w:r>
            <w:r w:rsidR="00411498">
              <w:rPr>
                <w:noProof/>
                <w:webHidden/>
              </w:rPr>
              <w:tab/>
            </w:r>
            <w:r w:rsidR="00411498">
              <w:rPr>
                <w:noProof/>
                <w:webHidden/>
              </w:rPr>
              <w:fldChar w:fldCharType="begin"/>
            </w:r>
            <w:r w:rsidR="00411498">
              <w:rPr>
                <w:noProof/>
                <w:webHidden/>
              </w:rPr>
              <w:instrText xml:space="preserve"> PAGEREF _Toc157679857 \h </w:instrText>
            </w:r>
            <w:r w:rsidR="00411498">
              <w:rPr>
                <w:noProof/>
                <w:webHidden/>
              </w:rPr>
            </w:r>
            <w:r w:rsidR="00411498">
              <w:rPr>
                <w:noProof/>
                <w:webHidden/>
              </w:rPr>
              <w:fldChar w:fldCharType="separate"/>
            </w:r>
            <w:r w:rsidR="00411498">
              <w:rPr>
                <w:noProof/>
                <w:webHidden/>
              </w:rPr>
              <w:t>30</w:t>
            </w:r>
            <w:r w:rsidR="00411498">
              <w:rPr>
                <w:noProof/>
                <w:webHidden/>
              </w:rPr>
              <w:fldChar w:fldCharType="end"/>
            </w:r>
          </w:hyperlink>
        </w:p>
        <w:p w14:paraId="28FD2F91" w14:textId="77777777" w:rsidR="00411498" w:rsidRDefault="00000000">
          <w:pPr>
            <w:pStyle w:val="TOC2"/>
            <w:rPr>
              <w:rFonts w:asciiTheme="minorHAnsi" w:eastAsiaTheme="minorEastAsia" w:hAnsiTheme="minorHAnsi"/>
              <w:noProof/>
              <w:sz w:val="22"/>
              <w:lang w:eastAsia="en-GB"/>
            </w:rPr>
          </w:pPr>
          <w:hyperlink w:anchor="_Toc157679858" w:history="1">
            <w:r w:rsidR="00411498" w:rsidRPr="006A777C">
              <w:rPr>
                <w:rStyle w:val="Hyperlink"/>
                <w:bCs/>
                <w:noProof/>
              </w:rPr>
              <w:t>11.</w:t>
            </w:r>
            <w:r w:rsidR="00411498">
              <w:rPr>
                <w:rFonts w:asciiTheme="minorHAnsi" w:eastAsiaTheme="minorEastAsia" w:hAnsiTheme="minorHAnsi"/>
                <w:noProof/>
                <w:sz w:val="22"/>
                <w:lang w:eastAsia="en-GB"/>
              </w:rPr>
              <w:tab/>
            </w:r>
            <w:r w:rsidR="00411498" w:rsidRPr="006A777C">
              <w:rPr>
                <w:rStyle w:val="Hyperlink"/>
                <w:noProof/>
              </w:rPr>
              <w:t>Social Value</w:t>
            </w:r>
            <w:r w:rsidR="00411498">
              <w:rPr>
                <w:noProof/>
                <w:webHidden/>
              </w:rPr>
              <w:tab/>
            </w:r>
            <w:r w:rsidR="00411498">
              <w:rPr>
                <w:noProof/>
                <w:webHidden/>
              </w:rPr>
              <w:fldChar w:fldCharType="begin"/>
            </w:r>
            <w:r w:rsidR="00411498">
              <w:rPr>
                <w:noProof/>
                <w:webHidden/>
              </w:rPr>
              <w:instrText xml:space="preserve"> PAGEREF _Toc157679858 \h </w:instrText>
            </w:r>
            <w:r w:rsidR="00411498">
              <w:rPr>
                <w:noProof/>
                <w:webHidden/>
              </w:rPr>
            </w:r>
            <w:r w:rsidR="00411498">
              <w:rPr>
                <w:noProof/>
                <w:webHidden/>
              </w:rPr>
              <w:fldChar w:fldCharType="separate"/>
            </w:r>
            <w:r w:rsidR="00411498">
              <w:rPr>
                <w:noProof/>
                <w:webHidden/>
              </w:rPr>
              <w:t>31</w:t>
            </w:r>
            <w:r w:rsidR="00411498">
              <w:rPr>
                <w:noProof/>
                <w:webHidden/>
              </w:rPr>
              <w:fldChar w:fldCharType="end"/>
            </w:r>
          </w:hyperlink>
        </w:p>
        <w:p w14:paraId="14169071" w14:textId="77777777" w:rsidR="00411498" w:rsidRDefault="00000000">
          <w:pPr>
            <w:pStyle w:val="TOC2"/>
            <w:rPr>
              <w:rFonts w:asciiTheme="minorHAnsi" w:eastAsiaTheme="minorEastAsia" w:hAnsiTheme="minorHAnsi"/>
              <w:noProof/>
              <w:sz w:val="22"/>
              <w:lang w:eastAsia="en-GB"/>
            </w:rPr>
          </w:pPr>
          <w:hyperlink w:anchor="_Toc157679859" w:history="1">
            <w:r w:rsidR="00411498" w:rsidRPr="006A777C">
              <w:rPr>
                <w:rStyle w:val="Hyperlink"/>
                <w:bCs/>
                <w:noProof/>
              </w:rPr>
              <w:t>12.</w:t>
            </w:r>
            <w:r w:rsidR="00411498">
              <w:rPr>
                <w:rFonts w:asciiTheme="minorHAnsi" w:eastAsiaTheme="minorEastAsia" w:hAnsiTheme="minorHAnsi"/>
                <w:noProof/>
                <w:sz w:val="22"/>
                <w:lang w:eastAsia="en-GB"/>
              </w:rPr>
              <w:tab/>
            </w:r>
            <w:r w:rsidR="00411498" w:rsidRPr="006A777C">
              <w:rPr>
                <w:rStyle w:val="Hyperlink"/>
                <w:noProof/>
              </w:rPr>
              <w:t>Queries on this research specification</w:t>
            </w:r>
            <w:r w:rsidR="00411498">
              <w:rPr>
                <w:noProof/>
                <w:webHidden/>
              </w:rPr>
              <w:tab/>
            </w:r>
            <w:r w:rsidR="00411498">
              <w:rPr>
                <w:noProof/>
                <w:webHidden/>
              </w:rPr>
              <w:fldChar w:fldCharType="begin"/>
            </w:r>
            <w:r w:rsidR="00411498">
              <w:rPr>
                <w:noProof/>
                <w:webHidden/>
              </w:rPr>
              <w:instrText xml:space="preserve"> PAGEREF _Toc157679859 \h </w:instrText>
            </w:r>
            <w:r w:rsidR="00411498">
              <w:rPr>
                <w:noProof/>
                <w:webHidden/>
              </w:rPr>
            </w:r>
            <w:r w:rsidR="00411498">
              <w:rPr>
                <w:noProof/>
                <w:webHidden/>
              </w:rPr>
              <w:fldChar w:fldCharType="separate"/>
            </w:r>
            <w:r w:rsidR="00411498">
              <w:rPr>
                <w:noProof/>
                <w:webHidden/>
              </w:rPr>
              <w:t>32</w:t>
            </w:r>
            <w:r w:rsidR="00411498">
              <w:rPr>
                <w:noProof/>
                <w:webHidden/>
              </w:rPr>
              <w:fldChar w:fldCharType="end"/>
            </w:r>
          </w:hyperlink>
        </w:p>
        <w:p w14:paraId="40AFEC75" w14:textId="77777777" w:rsidR="00411498" w:rsidRDefault="00000000">
          <w:pPr>
            <w:pStyle w:val="TOC1"/>
            <w:tabs>
              <w:tab w:val="right" w:leader="dot" w:pos="9016"/>
            </w:tabs>
            <w:rPr>
              <w:rFonts w:asciiTheme="minorHAnsi" w:eastAsiaTheme="minorEastAsia" w:hAnsiTheme="minorHAnsi"/>
              <w:noProof/>
              <w:sz w:val="22"/>
              <w:lang w:eastAsia="en-GB"/>
            </w:rPr>
          </w:pPr>
          <w:hyperlink w:anchor="_Toc157679860" w:history="1">
            <w:r w:rsidR="00411498" w:rsidRPr="006A777C">
              <w:rPr>
                <w:rStyle w:val="Hyperlink"/>
                <w:noProof/>
              </w:rPr>
              <w:t>Submission of Tenders</w:t>
            </w:r>
            <w:r w:rsidR="00411498">
              <w:rPr>
                <w:noProof/>
                <w:webHidden/>
              </w:rPr>
              <w:tab/>
            </w:r>
            <w:r w:rsidR="00411498">
              <w:rPr>
                <w:noProof/>
                <w:webHidden/>
              </w:rPr>
              <w:fldChar w:fldCharType="begin"/>
            </w:r>
            <w:r w:rsidR="00411498">
              <w:rPr>
                <w:noProof/>
                <w:webHidden/>
              </w:rPr>
              <w:instrText xml:space="preserve"> PAGEREF _Toc157679860 \h </w:instrText>
            </w:r>
            <w:r w:rsidR="00411498">
              <w:rPr>
                <w:noProof/>
                <w:webHidden/>
              </w:rPr>
            </w:r>
            <w:r w:rsidR="00411498">
              <w:rPr>
                <w:noProof/>
                <w:webHidden/>
              </w:rPr>
              <w:fldChar w:fldCharType="separate"/>
            </w:r>
            <w:r w:rsidR="00411498">
              <w:rPr>
                <w:noProof/>
                <w:webHidden/>
              </w:rPr>
              <w:t>32</w:t>
            </w:r>
            <w:r w:rsidR="00411498">
              <w:rPr>
                <w:noProof/>
                <w:webHidden/>
              </w:rPr>
              <w:fldChar w:fldCharType="end"/>
            </w:r>
          </w:hyperlink>
        </w:p>
        <w:p w14:paraId="380F2131" w14:textId="77777777" w:rsidR="00411498" w:rsidRDefault="00000000">
          <w:pPr>
            <w:pStyle w:val="TOC2"/>
            <w:rPr>
              <w:rFonts w:asciiTheme="minorHAnsi" w:eastAsiaTheme="minorEastAsia" w:hAnsiTheme="minorHAnsi"/>
              <w:noProof/>
              <w:sz w:val="22"/>
              <w:lang w:eastAsia="en-GB"/>
            </w:rPr>
          </w:pPr>
          <w:hyperlink w:anchor="_Toc157679861" w:history="1">
            <w:r w:rsidR="00411498" w:rsidRPr="006A777C">
              <w:rPr>
                <w:rStyle w:val="Hyperlink"/>
                <w:rFonts w:cs="Arial"/>
                <w:bCs/>
                <w:noProof/>
              </w:rPr>
              <w:t>13.</w:t>
            </w:r>
            <w:r w:rsidR="00411498">
              <w:rPr>
                <w:rFonts w:asciiTheme="minorHAnsi" w:eastAsiaTheme="minorEastAsia" w:hAnsiTheme="minorHAnsi"/>
                <w:noProof/>
                <w:sz w:val="22"/>
                <w:lang w:eastAsia="en-GB"/>
              </w:rPr>
              <w:tab/>
            </w:r>
            <w:r w:rsidR="00411498" w:rsidRPr="006A777C">
              <w:rPr>
                <w:rStyle w:val="Hyperlink"/>
                <w:rFonts w:cs="Arial"/>
                <w:noProof/>
              </w:rPr>
              <w:t>Information on how and when to return tenders</w:t>
            </w:r>
            <w:r w:rsidR="00411498">
              <w:rPr>
                <w:noProof/>
                <w:webHidden/>
              </w:rPr>
              <w:tab/>
            </w:r>
            <w:r w:rsidR="00411498">
              <w:rPr>
                <w:noProof/>
                <w:webHidden/>
              </w:rPr>
              <w:fldChar w:fldCharType="begin"/>
            </w:r>
            <w:r w:rsidR="00411498">
              <w:rPr>
                <w:noProof/>
                <w:webHidden/>
              </w:rPr>
              <w:instrText xml:space="preserve"> PAGEREF _Toc157679861 \h </w:instrText>
            </w:r>
            <w:r w:rsidR="00411498">
              <w:rPr>
                <w:noProof/>
                <w:webHidden/>
              </w:rPr>
            </w:r>
            <w:r w:rsidR="00411498">
              <w:rPr>
                <w:noProof/>
                <w:webHidden/>
              </w:rPr>
              <w:fldChar w:fldCharType="separate"/>
            </w:r>
            <w:r w:rsidR="00411498">
              <w:rPr>
                <w:noProof/>
                <w:webHidden/>
              </w:rPr>
              <w:t>32</w:t>
            </w:r>
            <w:r w:rsidR="00411498">
              <w:rPr>
                <w:noProof/>
                <w:webHidden/>
              </w:rPr>
              <w:fldChar w:fldCharType="end"/>
            </w:r>
          </w:hyperlink>
        </w:p>
        <w:p w14:paraId="377922BA" w14:textId="77777777" w:rsidR="00411498" w:rsidRDefault="00000000">
          <w:pPr>
            <w:pStyle w:val="TOC2"/>
            <w:rPr>
              <w:rFonts w:asciiTheme="minorHAnsi" w:eastAsiaTheme="minorEastAsia" w:hAnsiTheme="minorHAnsi"/>
              <w:noProof/>
              <w:sz w:val="22"/>
              <w:lang w:eastAsia="en-GB"/>
            </w:rPr>
          </w:pPr>
          <w:hyperlink w:anchor="_Toc157679862" w:history="1">
            <w:r w:rsidR="00411498" w:rsidRPr="006A777C">
              <w:rPr>
                <w:rStyle w:val="Hyperlink"/>
                <w:rFonts w:cs="Arial"/>
                <w:bCs/>
                <w:noProof/>
                <w:lang w:eastAsia="en-GB"/>
              </w:rPr>
              <w:t>14.</w:t>
            </w:r>
            <w:r w:rsidR="00411498">
              <w:rPr>
                <w:rFonts w:asciiTheme="minorHAnsi" w:eastAsiaTheme="minorEastAsia" w:hAnsiTheme="minorHAnsi"/>
                <w:noProof/>
                <w:sz w:val="22"/>
                <w:lang w:eastAsia="en-GB"/>
              </w:rPr>
              <w:tab/>
            </w:r>
            <w:r w:rsidR="00411498" w:rsidRPr="006A777C">
              <w:rPr>
                <w:rStyle w:val="Hyperlink"/>
                <w:rFonts w:cs="Arial"/>
                <w:noProof/>
              </w:rPr>
              <w:t>Summary of requirements</w:t>
            </w:r>
            <w:r w:rsidR="00411498">
              <w:rPr>
                <w:noProof/>
                <w:webHidden/>
              </w:rPr>
              <w:tab/>
            </w:r>
            <w:r w:rsidR="00411498">
              <w:rPr>
                <w:noProof/>
                <w:webHidden/>
              </w:rPr>
              <w:fldChar w:fldCharType="begin"/>
            </w:r>
            <w:r w:rsidR="00411498">
              <w:rPr>
                <w:noProof/>
                <w:webHidden/>
              </w:rPr>
              <w:instrText xml:space="preserve"> PAGEREF _Toc157679862 \h </w:instrText>
            </w:r>
            <w:r w:rsidR="00411498">
              <w:rPr>
                <w:noProof/>
                <w:webHidden/>
              </w:rPr>
            </w:r>
            <w:r w:rsidR="00411498">
              <w:rPr>
                <w:noProof/>
                <w:webHidden/>
              </w:rPr>
              <w:fldChar w:fldCharType="separate"/>
            </w:r>
            <w:r w:rsidR="00411498">
              <w:rPr>
                <w:noProof/>
                <w:webHidden/>
              </w:rPr>
              <w:t>34</w:t>
            </w:r>
            <w:r w:rsidR="00411498">
              <w:rPr>
                <w:noProof/>
                <w:webHidden/>
              </w:rPr>
              <w:fldChar w:fldCharType="end"/>
            </w:r>
          </w:hyperlink>
        </w:p>
        <w:p w14:paraId="3D360FD0" w14:textId="77777777" w:rsidR="00411498" w:rsidRDefault="00000000">
          <w:pPr>
            <w:pStyle w:val="TOC2"/>
            <w:rPr>
              <w:rFonts w:asciiTheme="minorHAnsi" w:eastAsiaTheme="minorEastAsia" w:hAnsiTheme="minorHAnsi"/>
              <w:noProof/>
              <w:sz w:val="22"/>
              <w:lang w:eastAsia="en-GB"/>
            </w:rPr>
          </w:pPr>
          <w:hyperlink w:anchor="_Toc157679863" w:history="1">
            <w:r w:rsidR="00411498" w:rsidRPr="006A777C">
              <w:rPr>
                <w:rStyle w:val="Hyperlink"/>
                <w:rFonts w:cs="Arial"/>
                <w:bCs/>
                <w:noProof/>
              </w:rPr>
              <w:t>15.</w:t>
            </w:r>
            <w:r w:rsidR="00411498">
              <w:rPr>
                <w:rFonts w:asciiTheme="minorHAnsi" w:eastAsiaTheme="minorEastAsia" w:hAnsiTheme="minorHAnsi"/>
                <w:noProof/>
                <w:sz w:val="22"/>
                <w:lang w:eastAsia="en-GB"/>
              </w:rPr>
              <w:tab/>
            </w:r>
            <w:r w:rsidR="00411498" w:rsidRPr="006A777C">
              <w:rPr>
                <w:rStyle w:val="Hyperlink"/>
                <w:rFonts w:cs="Arial"/>
                <w:noProof/>
              </w:rPr>
              <w:t>Alternative Bids</w:t>
            </w:r>
            <w:r w:rsidR="00411498">
              <w:rPr>
                <w:noProof/>
                <w:webHidden/>
              </w:rPr>
              <w:tab/>
            </w:r>
            <w:r w:rsidR="00411498">
              <w:rPr>
                <w:noProof/>
                <w:webHidden/>
              </w:rPr>
              <w:fldChar w:fldCharType="begin"/>
            </w:r>
            <w:r w:rsidR="00411498">
              <w:rPr>
                <w:noProof/>
                <w:webHidden/>
              </w:rPr>
              <w:instrText xml:space="preserve"> PAGEREF _Toc157679863 \h </w:instrText>
            </w:r>
            <w:r w:rsidR="00411498">
              <w:rPr>
                <w:noProof/>
                <w:webHidden/>
              </w:rPr>
            </w:r>
            <w:r w:rsidR="00411498">
              <w:rPr>
                <w:noProof/>
                <w:webHidden/>
              </w:rPr>
              <w:fldChar w:fldCharType="separate"/>
            </w:r>
            <w:r w:rsidR="00411498">
              <w:rPr>
                <w:noProof/>
                <w:webHidden/>
              </w:rPr>
              <w:t>35</w:t>
            </w:r>
            <w:r w:rsidR="00411498">
              <w:rPr>
                <w:noProof/>
                <w:webHidden/>
              </w:rPr>
              <w:fldChar w:fldCharType="end"/>
            </w:r>
          </w:hyperlink>
        </w:p>
        <w:p w14:paraId="5E097B06" w14:textId="77777777" w:rsidR="00411498" w:rsidRDefault="00000000">
          <w:pPr>
            <w:pStyle w:val="TOC1"/>
            <w:tabs>
              <w:tab w:val="right" w:leader="dot" w:pos="9016"/>
            </w:tabs>
            <w:rPr>
              <w:rFonts w:asciiTheme="minorHAnsi" w:eastAsiaTheme="minorEastAsia" w:hAnsiTheme="minorHAnsi"/>
              <w:noProof/>
              <w:sz w:val="22"/>
              <w:lang w:eastAsia="en-GB"/>
            </w:rPr>
          </w:pPr>
          <w:hyperlink w:anchor="_Toc157679864" w:history="1">
            <w:r w:rsidR="00411498" w:rsidRPr="006A777C">
              <w:rPr>
                <w:rStyle w:val="Hyperlink"/>
                <w:rFonts w:cs="Arial"/>
                <w:noProof/>
              </w:rPr>
              <w:t>Evaluation Criteria</w:t>
            </w:r>
            <w:r w:rsidR="00411498">
              <w:rPr>
                <w:noProof/>
                <w:webHidden/>
              </w:rPr>
              <w:tab/>
            </w:r>
            <w:r w:rsidR="00411498">
              <w:rPr>
                <w:noProof/>
                <w:webHidden/>
              </w:rPr>
              <w:fldChar w:fldCharType="begin"/>
            </w:r>
            <w:r w:rsidR="00411498">
              <w:rPr>
                <w:noProof/>
                <w:webHidden/>
              </w:rPr>
              <w:instrText xml:space="preserve"> PAGEREF _Toc157679864 \h </w:instrText>
            </w:r>
            <w:r w:rsidR="00411498">
              <w:rPr>
                <w:noProof/>
                <w:webHidden/>
              </w:rPr>
            </w:r>
            <w:r w:rsidR="00411498">
              <w:rPr>
                <w:noProof/>
                <w:webHidden/>
              </w:rPr>
              <w:fldChar w:fldCharType="separate"/>
            </w:r>
            <w:r w:rsidR="00411498">
              <w:rPr>
                <w:noProof/>
                <w:webHidden/>
              </w:rPr>
              <w:t>36</w:t>
            </w:r>
            <w:r w:rsidR="00411498">
              <w:rPr>
                <w:noProof/>
                <w:webHidden/>
              </w:rPr>
              <w:fldChar w:fldCharType="end"/>
            </w:r>
          </w:hyperlink>
        </w:p>
        <w:p w14:paraId="2CC17491" w14:textId="77777777" w:rsidR="00411498" w:rsidRDefault="00000000">
          <w:pPr>
            <w:pStyle w:val="TOC2"/>
            <w:rPr>
              <w:rFonts w:asciiTheme="minorHAnsi" w:eastAsiaTheme="minorEastAsia" w:hAnsiTheme="minorHAnsi"/>
              <w:noProof/>
              <w:sz w:val="22"/>
              <w:lang w:eastAsia="en-GB"/>
            </w:rPr>
          </w:pPr>
          <w:hyperlink w:anchor="_Toc157679865" w:history="1">
            <w:r w:rsidR="00411498" w:rsidRPr="006A777C">
              <w:rPr>
                <w:rStyle w:val="Hyperlink"/>
                <w:rFonts w:cs="Arial"/>
                <w:bCs/>
                <w:noProof/>
              </w:rPr>
              <w:t>16.</w:t>
            </w:r>
            <w:r w:rsidR="00411498">
              <w:rPr>
                <w:rFonts w:asciiTheme="minorHAnsi" w:eastAsiaTheme="minorEastAsia" w:hAnsiTheme="minorHAnsi"/>
                <w:noProof/>
                <w:sz w:val="22"/>
                <w:lang w:eastAsia="en-GB"/>
              </w:rPr>
              <w:tab/>
            </w:r>
            <w:r w:rsidR="00411498" w:rsidRPr="006A777C">
              <w:rPr>
                <w:rStyle w:val="Hyperlink"/>
                <w:rFonts w:cs="Arial"/>
                <w:noProof/>
              </w:rPr>
              <w:t>Tender Evaluation approach</w:t>
            </w:r>
            <w:r w:rsidR="00411498">
              <w:rPr>
                <w:noProof/>
                <w:webHidden/>
              </w:rPr>
              <w:tab/>
            </w:r>
            <w:r w:rsidR="00411498">
              <w:rPr>
                <w:noProof/>
                <w:webHidden/>
              </w:rPr>
              <w:fldChar w:fldCharType="begin"/>
            </w:r>
            <w:r w:rsidR="00411498">
              <w:rPr>
                <w:noProof/>
                <w:webHidden/>
              </w:rPr>
              <w:instrText xml:space="preserve"> PAGEREF _Toc157679865 \h </w:instrText>
            </w:r>
            <w:r w:rsidR="00411498">
              <w:rPr>
                <w:noProof/>
                <w:webHidden/>
              </w:rPr>
            </w:r>
            <w:r w:rsidR="00411498">
              <w:rPr>
                <w:noProof/>
                <w:webHidden/>
              </w:rPr>
              <w:fldChar w:fldCharType="separate"/>
            </w:r>
            <w:r w:rsidR="00411498">
              <w:rPr>
                <w:noProof/>
                <w:webHidden/>
              </w:rPr>
              <w:t>36</w:t>
            </w:r>
            <w:r w:rsidR="00411498">
              <w:rPr>
                <w:noProof/>
                <w:webHidden/>
              </w:rPr>
              <w:fldChar w:fldCharType="end"/>
            </w:r>
          </w:hyperlink>
        </w:p>
        <w:p w14:paraId="14A19AEC" w14:textId="77777777" w:rsidR="00411498" w:rsidRDefault="00000000">
          <w:pPr>
            <w:pStyle w:val="TOC2"/>
            <w:rPr>
              <w:rFonts w:asciiTheme="minorHAnsi" w:eastAsiaTheme="minorEastAsia" w:hAnsiTheme="minorHAnsi"/>
              <w:noProof/>
              <w:sz w:val="22"/>
              <w:lang w:eastAsia="en-GB"/>
            </w:rPr>
          </w:pPr>
          <w:hyperlink w:anchor="_Toc157679866" w:history="1">
            <w:r w:rsidR="00411498" w:rsidRPr="006A777C">
              <w:rPr>
                <w:rStyle w:val="Hyperlink"/>
                <w:rFonts w:cs="Arial"/>
                <w:bCs/>
                <w:noProof/>
              </w:rPr>
              <w:t>17.</w:t>
            </w:r>
            <w:r w:rsidR="00411498">
              <w:rPr>
                <w:rFonts w:asciiTheme="minorHAnsi" w:eastAsiaTheme="minorEastAsia" w:hAnsiTheme="minorHAnsi"/>
                <w:noProof/>
                <w:sz w:val="22"/>
                <w:lang w:eastAsia="en-GB"/>
              </w:rPr>
              <w:tab/>
            </w:r>
            <w:r w:rsidR="00411498" w:rsidRPr="006A777C">
              <w:rPr>
                <w:rStyle w:val="Hyperlink"/>
                <w:rFonts w:cs="Arial"/>
                <w:noProof/>
              </w:rPr>
              <w:t>Quality criteria and how we assess quality</w:t>
            </w:r>
            <w:r w:rsidR="00411498">
              <w:rPr>
                <w:noProof/>
                <w:webHidden/>
              </w:rPr>
              <w:tab/>
            </w:r>
            <w:r w:rsidR="00411498">
              <w:rPr>
                <w:noProof/>
                <w:webHidden/>
              </w:rPr>
              <w:fldChar w:fldCharType="begin"/>
            </w:r>
            <w:r w:rsidR="00411498">
              <w:rPr>
                <w:noProof/>
                <w:webHidden/>
              </w:rPr>
              <w:instrText xml:space="preserve"> PAGEREF _Toc157679866 \h </w:instrText>
            </w:r>
            <w:r w:rsidR="00411498">
              <w:rPr>
                <w:noProof/>
                <w:webHidden/>
              </w:rPr>
            </w:r>
            <w:r w:rsidR="00411498">
              <w:rPr>
                <w:noProof/>
                <w:webHidden/>
              </w:rPr>
              <w:fldChar w:fldCharType="separate"/>
            </w:r>
            <w:r w:rsidR="00411498">
              <w:rPr>
                <w:noProof/>
                <w:webHidden/>
              </w:rPr>
              <w:t>36</w:t>
            </w:r>
            <w:r w:rsidR="00411498">
              <w:rPr>
                <w:noProof/>
                <w:webHidden/>
              </w:rPr>
              <w:fldChar w:fldCharType="end"/>
            </w:r>
          </w:hyperlink>
        </w:p>
        <w:p w14:paraId="16C104B6" w14:textId="77777777" w:rsidR="00411498" w:rsidRDefault="00000000">
          <w:pPr>
            <w:pStyle w:val="TOC2"/>
            <w:rPr>
              <w:rFonts w:asciiTheme="minorHAnsi" w:eastAsiaTheme="minorEastAsia" w:hAnsiTheme="minorHAnsi"/>
              <w:noProof/>
              <w:sz w:val="22"/>
              <w:lang w:eastAsia="en-GB"/>
            </w:rPr>
          </w:pPr>
          <w:hyperlink w:anchor="_Toc157679867" w:history="1">
            <w:r w:rsidR="00411498" w:rsidRPr="006A777C">
              <w:rPr>
                <w:rStyle w:val="Hyperlink"/>
                <w:bCs/>
                <w:noProof/>
              </w:rPr>
              <w:t>18.</w:t>
            </w:r>
            <w:r w:rsidR="00411498">
              <w:rPr>
                <w:rFonts w:asciiTheme="minorHAnsi" w:eastAsiaTheme="minorEastAsia" w:hAnsiTheme="minorHAnsi"/>
                <w:noProof/>
                <w:sz w:val="22"/>
                <w:lang w:eastAsia="en-GB"/>
              </w:rPr>
              <w:tab/>
            </w:r>
            <w:r w:rsidR="00411498" w:rsidRPr="006A777C">
              <w:rPr>
                <w:rStyle w:val="Hyperlink"/>
                <w:noProof/>
              </w:rPr>
              <w:t>Security</w:t>
            </w:r>
            <w:r w:rsidR="00411498">
              <w:rPr>
                <w:noProof/>
                <w:webHidden/>
              </w:rPr>
              <w:tab/>
            </w:r>
            <w:r w:rsidR="00411498">
              <w:rPr>
                <w:noProof/>
                <w:webHidden/>
              </w:rPr>
              <w:fldChar w:fldCharType="begin"/>
            </w:r>
            <w:r w:rsidR="00411498">
              <w:rPr>
                <w:noProof/>
                <w:webHidden/>
              </w:rPr>
              <w:instrText xml:space="preserve"> PAGEREF _Toc157679867 \h </w:instrText>
            </w:r>
            <w:r w:rsidR="00411498">
              <w:rPr>
                <w:noProof/>
                <w:webHidden/>
              </w:rPr>
            </w:r>
            <w:r w:rsidR="00411498">
              <w:rPr>
                <w:noProof/>
                <w:webHidden/>
              </w:rPr>
              <w:fldChar w:fldCharType="separate"/>
            </w:r>
            <w:r w:rsidR="00411498">
              <w:rPr>
                <w:noProof/>
                <w:webHidden/>
              </w:rPr>
              <w:t>47</w:t>
            </w:r>
            <w:r w:rsidR="00411498">
              <w:rPr>
                <w:noProof/>
                <w:webHidden/>
              </w:rPr>
              <w:fldChar w:fldCharType="end"/>
            </w:r>
          </w:hyperlink>
        </w:p>
        <w:p w14:paraId="05DE7DB5" w14:textId="77777777" w:rsidR="00411498" w:rsidRDefault="00000000">
          <w:pPr>
            <w:pStyle w:val="TOC2"/>
            <w:rPr>
              <w:rFonts w:asciiTheme="minorHAnsi" w:eastAsiaTheme="minorEastAsia" w:hAnsiTheme="minorHAnsi"/>
              <w:noProof/>
              <w:sz w:val="22"/>
              <w:lang w:eastAsia="en-GB"/>
            </w:rPr>
          </w:pPr>
          <w:hyperlink w:anchor="_Toc157679868" w:history="1">
            <w:r w:rsidR="00411498" w:rsidRPr="006A777C">
              <w:rPr>
                <w:rStyle w:val="Hyperlink"/>
                <w:rFonts w:cs="Arial"/>
                <w:bCs/>
                <w:noProof/>
              </w:rPr>
              <w:t>19.</w:t>
            </w:r>
            <w:r w:rsidR="00411498">
              <w:rPr>
                <w:rFonts w:asciiTheme="minorHAnsi" w:eastAsiaTheme="minorEastAsia" w:hAnsiTheme="minorHAnsi"/>
                <w:noProof/>
                <w:sz w:val="22"/>
                <w:lang w:eastAsia="en-GB"/>
              </w:rPr>
              <w:tab/>
            </w:r>
            <w:r w:rsidR="00411498" w:rsidRPr="006A777C">
              <w:rPr>
                <w:rStyle w:val="Hyperlink"/>
                <w:rFonts w:cs="Arial"/>
                <w:noProof/>
              </w:rPr>
              <w:t>Price and how we assess price</w:t>
            </w:r>
            <w:r w:rsidR="00411498">
              <w:rPr>
                <w:noProof/>
                <w:webHidden/>
              </w:rPr>
              <w:tab/>
            </w:r>
            <w:r w:rsidR="00411498">
              <w:rPr>
                <w:noProof/>
                <w:webHidden/>
              </w:rPr>
              <w:fldChar w:fldCharType="begin"/>
            </w:r>
            <w:r w:rsidR="00411498">
              <w:rPr>
                <w:noProof/>
                <w:webHidden/>
              </w:rPr>
              <w:instrText xml:space="preserve"> PAGEREF _Toc157679868 \h </w:instrText>
            </w:r>
            <w:r w:rsidR="00411498">
              <w:rPr>
                <w:noProof/>
                <w:webHidden/>
              </w:rPr>
            </w:r>
            <w:r w:rsidR="00411498">
              <w:rPr>
                <w:noProof/>
                <w:webHidden/>
              </w:rPr>
              <w:fldChar w:fldCharType="separate"/>
            </w:r>
            <w:r w:rsidR="00411498">
              <w:rPr>
                <w:noProof/>
                <w:webHidden/>
              </w:rPr>
              <w:t>47</w:t>
            </w:r>
            <w:r w:rsidR="00411498">
              <w:rPr>
                <w:noProof/>
                <w:webHidden/>
              </w:rPr>
              <w:fldChar w:fldCharType="end"/>
            </w:r>
          </w:hyperlink>
        </w:p>
        <w:p w14:paraId="43893616" w14:textId="77777777" w:rsidR="00411498" w:rsidRDefault="00000000">
          <w:pPr>
            <w:pStyle w:val="TOC2"/>
            <w:rPr>
              <w:rFonts w:asciiTheme="minorHAnsi" w:eastAsiaTheme="minorEastAsia" w:hAnsiTheme="minorHAnsi"/>
              <w:noProof/>
              <w:sz w:val="22"/>
              <w:lang w:eastAsia="en-GB"/>
            </w:rPr>
          </w:pPr>
          <w:hyperlink w:anchor="_Toc157679869" w:history="1">
            <w:r w:rsidR="00411498" w:rsidRPr="006A777C">
              <w:rPr>
                <w:rStyle w:val="Hyperlink"/>
                <w:rFonts w:cs="Arial"/>
                <w:bCs/>
                <w:noProof/>
              </w:rPr>
              <w:t>20.</w:t>
            </w:r>
            <w:r w:rsidR="00411498">
              <w:rPr>
                <w:rFonts w:asciiTheme="minorHAnsi" w:eastAsiaTheme="minorEastAsia" w:hAnsiTheme="minorHAnsi"/>
                <w:noProof/>
                <w:sz w:val="22"/>
                <w:lang w:eastAsia="en-GB"/>
              </w:rPr>
              <w:tab/>
            </w:r>
            <w:r w:rsidR="00411498" w:rsidRPr="006A777C">
              <w:rPr>
                <w:rStyle w:val="Hyperlink"/>
                <w:rFonts w:cs="Arial"/>
                <w:noProof/>
              </w:rPr>
              <w:t>Summary of Evaluation Criteria</w:t>
            </w:r>
            <w:r w:rsidR="00411498">
              <w:rPr>
                <w:noProof/>
                <w:webHidden/>
              </w:rPr>
              <w:tab/>
            </w:r>
            <w:r w:rsidR="00411498">
              <w:rPr>
                <w:noProof/>
                <w:webHidden/>
              </w:rPr>
              <w:fldChar w:fldCharType="begin"/>
            </w:r>
            <w:r w:rsidR="00411498">
              <w:rPr>
                <w:noProof/>
                <w:webHidden/>
              </w:rPr>
              <w:instrText xml:space="preserve"> PAGEREF _Toc157679869 \h </w:instrText>
            </w:r>
            <w:r w:rsidR="00411498">
              <w:rPr>
                <w:noProof/>
                <w:webHidden/>
              </w:rPr>
            </w:r>
            <w:r w:rsidR="00411498">
              <w:rPr>
                <w:noProof/>
                <w:webHidden/>
              </w:rPr>
              <w:fldChar w:fldCharType="separate"/>
            </w:r>
            <w:r w:rsidR="00411498">
              <w:rPr>
                <w:noProof/>
                <w:webHidden/>
              </w:rPr>
              <w:t>49</w:t>
            </w:r>
            <w:r w:rsidR="00411498">
              <w:rPr>
                <w:noProof/>
                <w:webHidden/>
              </w:rPr>
              <w:fldChar w:fldCharType="end"/>
            </w:r>
          </w:hyperlink>
        </w:p>
        <w:p w14:paraId="01ECBFB7" w14:textId="77777777" w:rsidR="00411498" w:rsidRDefault="00000000">
          <w:pPr>
            <w:pStyle w:val="TOC2"/>
            <w:rPr>
              <w:rFonts w:asciiTheme="minorHAnsi" w:eastAsiaTheme="minorEastAsia" w:hAnsiTheme="minorHAnsi"/>
              <w:noProof/>
              <w:sz w:val="22"/>
              <w:lang w:eastAsia="en-GB"/>
            </w:rPr>
          </w:pPr>
          <w:hyperlink w:anchor="_Toc157679870" w:history="1">
            <w:r w:rsidR="00411498" w:rsidRPr="006A777C">
              <w:rPr>
                <w:rStyle w:val="Hyperlink"/>
                <w:bCs/>
                <w:noProof/>
                <w:lang w:eastAsia="en-GB"/>
              </w:rPr>
              <w:t>21.</w:t>
            </w:r>
            <w:r w:rsidR="00411498">
              <w:rPr>
                <w:rFonts w:asciiTheme="minorHAnsi" w:eastAsiaTheme="minorEastAsia" w:hAnsiTheme="minorHAnsi"/>
                <w:noProof/>
                <w:sz w:val="22"/>
                <w:lang w:eastAsia="en-GB"/>
              </w:rPr>
              <w:tab/>
            </w:r>
            <w:r w:rsidR="00411498" w:rsidRPr="006A777C">
              <w:rPr>
                <w:rStyle w:val="Hyperlink"/>
                <w:noProof/>
                <w:lang w:eastAsia="en-GB"/>
              </w:rPr>
              <w:t>HMRC eTrading System</w:t>
            </w:r>
            <w:r w:rsidR="00411498">
              <w:rPr>
                <w:noProof/>
                <w:webHidden/>
              </w:rPr>
              <w:tab/>
            </w:r>
            <w:r w:rsidR="00411498">
              <w:rPr>
                <w:noProof/>
                <w:webHidden/>
              </w:rPr>
              <w:fldChar w:fldCharType="begin"/>
            </w:r>
            <w:r w:rsidR="00411498">
              <w:rPr>
                <w:noProof/>
                <w:webHidden/>
              </w:rPr>
              <w:instrText xml:space="preserve"> PAGEREF _Toc157679870 \h </w:instrText>
            </w:r>
            <w:r w:rsidR="00411498">
              <w:rPr>
                <w:noProof/>
                <w:webHidden/>
              </w:rPr>
            </w:r>
            <w:r w:rsidR="00411498">
              <w:rPr>
                <w:noProof/>
                <w:webHidden/>
              </w:rPr>
              <w:fldChar w:fldCharType="separate"/>
            </w:r>
            <w:r w:rsidR="00411498">
              <w:rPr>
                <w:noProof/>
                <w:webHidden/>
              </w:rPr>
              <w:t>50</w:t>
            </w:r>
            <w:r w:rsidR="00411498">
              <w:rPr>
                <w:noProof/>
                <w:webHidden/>
              </w:rPr>
              <w:fldChar w:fldCharType="end"/>
            </w:r>
          </w:hyperlink>
        </w:p>
        <w:p w14:paraId="72837B29" w14:textId="77777777" w:rsidR="00411498" w:rsidRDefault="00000000">
          <w:pPr>
            <w:pStyle w:val="TOC2"/>
            <w:rPr>
              <w:rFonts w:asciiTheme="minorHAnsi" w:eastAsiaTheme="minorEastAsia" w:hAnsiTheme="minorHAnsi"/>
              <w:noProof/>
              <w:sz w:val="22"/>
              <w:lang w:eastAsia="en-GB"/>
            </w:rPr>
          </w:pPr>
          <w:hyperlink w:anchor="_Toc157679871" w:history="1">
            <w:r w:rsidR="00411498" w:rsidRPr="006A777C">
              <w:rPr>
                <w:rStyle w:val="Hyperlink"/>
                <w:rFonts w:eastAsia="Times New Roman" w:cs="Arial"/>
                <w:bCs/>
                <w:noProof/>
                <w:lang w:eastAsia="en-GB"/>
              </w:rPr>
              <w:t>22.</w:t>
            </w:r>
            <w:r w:rsidR="00411498">
              <w:rPr>
                <w:rFonts w:asciiTheme="minorHAnsi" w:eastAsiaTheme="minorEastAsia" w:hAnsiTheme="minorHAnsi"/>
                <w:noProof/>
                <w:sz w:val="22"/>
                <w:lang w:eastAsia="en-GB"/>
              </w:rPr>
              <w:tab/>
            </w:r>
            <w:r w:rsidR="00411498" w:rsidRPr="006A777C">
              <w:rPr>
                <w:rStyle w:val="Hyperlink"/>
                <w:noProof/>
              </w:rPr>
              <w:t>Data security and protection</w:t>
            </w:r>
            <w:r w:rsidR="00411498">
              <w:rPr>
                <w:noProof/>
                <w:webHidden/>
              </w:rPr>
              <w:tab/>
            </w:r>
            <w:r w:rsidR="00411498">
              <w:rPr>
                <w:noProof/>
                <w:webHidden/>
              </w:rPr>
              <w:fldChar w:fldCharType="begin"/>
            </w:r>
            <w:r w:rsidR="00411498">
              <w:rPr>
                <w:noProof/>
                <w:webHidden/>
              </w:rPr>
              <w:instrText xml:space="preserve"> PAGEREF _Toc157679871 \h </w:instrText>
            </w:r>
            <w:r w:rsidR="00411498">
              <w:rPr>
                <w:noProof/>
                <w:webHidden/>
              </w:rPr>
            </w:r>
            <w:r w:rsidR="00411498">
              <w:rPr>
                <w:noProof/>
                <w:webHidden/>
              </w:rPr>
              <w:fldChar w:fldCharType="separate"/>
            </w:r>
            <w:r w:rsidR="00411498">
              <w:rPr>
                <w:noProof/>
                <w:webHidden/>
              </w:rPr>
              <w:t>51</w:t>
            </w:r>
            <w:r w:rsidR="00411498">
              <w:rPr>
                <w:noProof/>
                <w:webHidden/>
              </w:rPr>
              <w:fldChar w:fldCharType="end"/>
            </w:r>
          </w:hyperlink>
        </w:p>
        <w:p w14:paraId="3918D021" w14:textId="77777777" w:rsidR="00411498" w:rsidRDefault="00000000">
          <w:pPr>
            <w:pStyle w:val="TOC2"/>
            <w:rPr>
              <w:rFonts w:asciiTheme="minorHAnsi" w:eastAsiaTheme="minorEastAsia" w:hAnsiTheme="minorHAnsi"/>
              <w:noProof/>
              <w:sz w:val="22"/>
              <w:lang w:eastAsia="en-GB"/>
            </w:rPr>
          </w:pPr>
          <w:hyperlink w:anchor="_Toc157679872" w:history="1">
            <w:r w:rsidR="00411498" w:rsidRPr="006A777C">
              <w:rPr>
                <w:rStyle w:val="Hyperlink"/>
                <w:rFonts w:eastAsia="Times New Roman" w:cs="Arial"/>
                <w:bCs/>
                <w:noProof/>
                <w:lang w:eastAsia="en-GB"/>
              </w:rPr>
              <w:t>23.</w:t>
            </w:r>
            <w:r w:rsidR="00411498">
              <w:rPr>
                <w:rFonts w:asciiTheme="minorHAnsi" w:eastAsiaTheme="minorEastAsia" w:hAnsiTheme="minorHAnsi"/>
                <w:noProof/>
                <w:sz w:val="22"/>
                <w:lang w:eastAsia="en-GB"/>
              </w:rPr>
              <w:tab/>
            </w:r>
            <w:r w:rsidR="00411498" w:rsidRPr="006A777C">
              <w:rPr>
                <w:rStyle w:val="Hyperlink"/>
                <w:noProof/>
              </w:rPr>
              <w:t>Other Ethical Issues</w:t>
            </w:r>
            <w:r w:rsidR="00411498">
              <w:rPr>
                <w:noProof/>
                <w:webHidden/>
              </w:rPr>
              <w:tab/>
            </w:r>
            <w:r w:rsidR="00411498">
              <w:rPr>
                <w:noProof/>
                <w:webHidden/>
              </w:rPr>
              <w:fldChar w:fldCharType="begin"/>
            </w:r>
            <w:r w:rsidR="00411498">
              <w:rPr>
                <w:noProof/>
                <w:webHidden/>
              </w:rPr>
              <w:instrText xml:space="preserve"> PAGEREF _Toc157679872 \h </w:instrText>
            </w:r>
            <w:r w:rsidR="00411498">
              <w:rPr>
                <w:noProof/>
                <w:webHidden/>
              </w:rPr>
            </w:r>
            <w:r w:rsidR="00411498">
              <w:rPr>
                <w:noProof/>
                <w:webHidden/>
              </w:rPr>
              <w:fldChar w:fldCharType="separate"/>
            </w:r>
            <w:r w:rsidR="00411498">
              <w:rPr>
                <w:noProof/>
                <w:webHidden/>
              </w:rPr>
              <w:t>51</w:t>
            </w:r>
            <w:r w:rsidR="00411498">
              <w:rPr>
                <w:noProof/>
                <w:webHidden/>
              </w:rPr>
              <w:fldChar w:fldCharType="end"/>
            </w:r>
          </w:hyperlink>
        </w:p>
        <w:p w14:paraId="07F552B1" w14:textId="77777777" w:rsidR="00411498" w:rsidRDefault="00000000">
          <w:pPr>
            <w:pStyle w:val="TOC2"/>
            <w:rPr>
              <w:rFonts w:asciiTheme="minorHAnsi" w:eastAsiaTheme="minorEastAsia" w:hAnsiTheme="minorHAnsi"/>
              <w:noProof/>
              <w:sz w:val="22"/>
              <w:lang w:eastAsia="en-GB"/>
            </w:rPr>
          </w:pPr>
          <w:hyperlink w:anchor="_Toc157679873" w:history="1">
            <w:r w:rsidR="00411498" w:rsidRPr="006A777C">
              <w:rPr>
                <w:rStyle w:val="Hyperlink"/>
                <w:rFonts w:eastAsia="Times New Roman" w:cs="Arial"/>
                <w:bCs/>
                <w:noProof/>
                <w:lang w:eastAsia="en-GB"/>
              </w:rPr>
              <w:t>24.</w:t>
            </w:r>
            <w:r w:rsidR="00411498">
              <w:rPr>
                <w:rFonts w:asciiTheme="minorHAnsi" w:eastAsiaTheme="minorEastAsia" w:hAnsiTheme="minorHAnsi"/>
                <w:noProof/>
                <w:sz w:val="22"/>
                <w:lang w:eastAsia="en-GB"/>
              </w:rPr>
              <w:tab/>
            </w:r>
            <w:r w:rsidR="00411498" w:rsidRPr="006A777C">
              <w:rPr>
                <w:rStyle w:val="Hyperlink"/>
                <w:noProof/>
              </w:rPr>
              <w:t>Procurement Transparency</w:t>
            </w:r>
            <w:r w:rsidR="00411498">
              <w:rPr>
                <w:noProof/>
                <w:webHidden/>
              </w:rPr>
              <w:tab/>
            </w:r>
            <w:r w:rsidR="00411498">
              <w:rPr>
                <w:noProof/>
                <w:webHidden/>
              </w:rPr>
              <w:fldChar w:fldCharType="begin"/>
            </w:r>
            <w:r w:rsidR="00411498">
              <w:rPr>
                <w:noProof/>
                <w:webHidden/>
              </w:rPr>
              <w:instrText xml:space="preserve"> PAGEREF _Toc157679873 \h </w:instrText>
            </w:r>
            <w:r w:rsidR="00411498">
              <w:rPr>
                <w:noProof/>
                <w:webHidden/>
              </w:rPr>
            </w:r>
            <w:r w:rsidR="00411498">
              <w:rPr>
                <w:noProof/>
                <w:webHidden/>
              </w:rPr>
              <w:fldChar w:fldCharType="separate"/>
            </w:r>
            <w:r w:rsidR="00411498">
              <w:rPr>
                <w:noProof/>
                <w:webHidden/>
              </w:rPr>
              <w:t>52</w:t>
            </w:r>
            <w:r w:rsidR="00411498">
              <w:rPr>
                <w:noProof/>
                <w:webHidden/>
              </w:rPr>
              <w:fldChar w:fldCharType="end"/>
            </w:r>
          </w:hyperlink>
        </w:p>
        <w:p w14:paraId="6971F577" w14:textId="77777777" w:rsidR="00411498" w:rsidRDefault="00000000">
          <w:pPr>
            <w:pStyle w:val="TOC2"/>
            <w:rPr>
              <w:rFonts w:asciiTheme="minorHAnsi" w:eastAsiaTheme="minorEastAsia" w:hAnsiTheme="minorHAnsi"/>
              <w:noProof/>
              <w:sz w:val="22"/>
              <w:lang w:eastAsia="en-GB"/>
            </w:rPr>
          </w:pPr>
          <w:hyperlink w:anchor="_Toc157679874" w:history="1">
            <w:r w:rsidR="00411498" w:rsidRPr="006A777C">
              <w:rPr>
                <w:rStyle w:val="Hyperlink"/>
                <w:rFonts w:cs="Arial"/>
                <w:bCs/>
                <w:noProof/>
              </w:rPr>
              <w:t>25.</w:t>
            </w:r>
            <w:r w:rsidR="00411498">
              <w:rPr>
                <w:rFonts w:asciiTheme="minorHAnsi" w:eastAsiaTheme="minorEastAsia" w:hAnsiTheme="minorHAnsi"/>
                <w:noProof/>
                <w:sz w:val="22"/>
                <w:lang w:eastAsia="en-GB"/>
              </w:rPr>
              <w:tab/>
            </w:r>
            <w:r w:rsidR="00411498" w:rsidRPr="006A777C">
              <w:rPr>
                <w:rStyle w:val="Hyperlink"/>
                <w:rFonts w:cs="Arial"/>
                <w:noProof/>
              </w:rPr>
              <w:t>Group Bids</w:t>
            </w:r>
            <w:r w:rsidR="00411498">
              <w:rPr>
                <w:noProof/>
                <w:webHidden/>
              </w:rPr>
              <w:tab/>
            </w:r>
            <w:r w:rsidR="00411498">
              <w:rPr>
                <w:noProof/>
                <w:webHidden/>
              </w:rPr>
              <w:fldChar w:fldCharType="begin"/>
            </w:r>
            <w:r w:rsidR="00411498">
              <w:rPr>
                <w:noProof/>
                <w:webHidden/>
              </w:rPr>
              <w:instrText xml:space="preserve"> PAGEREF _Toc157679874 \h </w:instrText>
            </w:r>
            <w:r w:rsidR="00411498">
              <w:rPr>
                <w:noProof/>
                <w:webHidden/>
              </w:rPr>
            </w:r>
            <w:r w:rsidR="00411498">
              <w:rPr>
                <w:noProof/>
                <w:webHidden/>
              </w:rPr>
              <w:fldChar w:fldCharType="separate"/>
            </w:r>
            <w:r w:rsidR="00411498">
              <w:rPr>
                <w:noProof/>
                <w:webHidden/>
              </w:rPr>
              <w:t>52</w:t>
            </w:r>
            <w:r w:rsidR="00411498">
              <w:rPr>
                <w:noProof/>
                <w:webHidden/>
              </w:rPr>
              <w:fldChar w:fldCharType="end"/>
            </w:r>
          </w:hyperlink>
        </w:p>
        <w:p w14:paraId="53E2B3AA" w14:textId="77777777" w:rsidR="00411498" w:rsidRDefault="00000000">
          <w:pPr>
            <w:pStyle w:val="TOC2"/>
            <w:rPr>
              <w:rFonts w:asciiTheme="minorHAnsi" w:eastAsiaTheme="minorEastAsia" w:hAnsiTheme="minorHAnsi"/>
              <w:noProof/>
              <w:sz w:val="22"/>
              <w:lang w:eastAsia="en-GB"/>
            </w:rPr>
          </w:pPr>
          <w:hyperlink w:anchor="_Toc157679875" w:history="1">
            <w:r w:rsidR="00411498" w:rsidRPr="006A777C">
              <w:rPr>
                <w:rStyle w:val="Hyperlink"/>
                <w:rFonts w:eastAsia="Times New Roman" w:cs="Arial"/>
                <w:bCs/>
                <w:noProof/>
                <w:lang w:eastAsia="en-GB"/>
              </w:rPr>
              <w:t>26.</w:t>
            </w:r>
            <w:r w:rsidR="00411498">
              <w:rPr>
                <w:rFonts w:asciiTheme="minorHAnsi" w:eastAsiaTheme="minorEastAsia" w:hAnsiTheme="minorHAnsi"/>
                <w:noProof/>
                <w:sz w:val="22"/>
                <w:lang w:eastAsia="en-GB"/>
              </w:rPr>
              <w:tab/>
            </w:r>
            <w:r w:rsidR="00411498" w:rsidRPr="006A777C">
              <w:rPr>
                <w:rStyle w:val="Hyperlink"/>
                <w:noProof/>
              </w:rPr>
              <w:t>Access to Government Information</w:t>
            </w:r>
            <w:r w:rsidR="00411498">
              <w:rPr>
                <w:noProof/>
                <w:webHidden/>
              </w:rPr>
              <w:tab/>
            </w:r>
            <w:r w:rsidR="00411498">
              <w:rPr>
                <w:noProof/>
                <w:webHidden/>
              </w:rPr>
              <w:fldChar w:fldCharType="begin"/>
            </w:r>
            <w:r w:rsidR="00411498">
              <w:rPr>
                <w:noProof/>
                <w:webHidden/>
              </w:rPr>
              <w:instrText xml:space="preserve"> PAGEREF _Toc157679875 \h </w:instrText>
            </w:r>
            <w:r w:rsidR="00411498">
              <w:rPr>
                <w:noProof/>
                <w:webHidden/>
              </w:rPr>
            </w:r>
            <w:r w:rsidR="00411498">
              <w:rPr>
                <w:noProof/>
                <w:webHidden/>
              </w:rPr>
              <w:fldChar w:fldCharType="separate"/>
            </w:r>
            <w:r w:rsidR="00411498">
              <w:rPr>
                <w:noProof/>
                <w:webHidden/>
              </w:rPr>
              <w:t>52</w:t>
            </w:r>
            <w:r w:rsidR="00411498">
              <w:rPr>
                <w:noProof/>
                <w:webHidden/>
              </w:rPr>
              <w:fldChar w:fldCharType="end"/>
            </w:r>
          </w:hyperlink>
        </w:p>
        <w:p w14:paraId="3B136E01" w14:textId="77777777" w:rsidR="00411498" w:rsidRDefault="00000000">
          <w:pPr>
            <w:pStyle w:val="TOC2"/>
            <w:rPr>
              <w:rFonts w:asciiTheme="minorHAnsi" w:eastAsiaTheme="minorEastAsia" w:hAnsiTheme="minorHAnsi"/>
              <w:noProof/>
              <w:sz w:val="22"/>
              <w:lang w:eastAsia="en-GB"/>
            </w:rPr>
          </w:pPr>
          <w:hyperlink w:anchor="_Toc157679876" w:history="1">
            <w:r w:rsidR="00411498" w:rsidRPr="006A777C">
              <w:rPr>
                <w:rStyle w:val="Hyperlink"/>
                <w:rFonts w:eastAsia="Arial" w:cs="Arial"/>
                <w:bCs/>
                <w:noProof/>
              </w:rPr>
              <w:t>27.</w:t>
            </w:r>
            <w:r w:rsidR="00411498">
              <w:rPr>
                <w:rFonts w:asciiTheme="minorHAnsi" w:eastAsiaTheme="minorEastAsia" w:hAnsiTheme="minorHAnsi"/>
                <w:noProof/>
                <w:sz w:val="22"/>
                <w:lang w:eastAsia="en-GB"/>
              </w:rPr>
              <w:tab/>
            </w:r>
            <w:r w:rsidR="00411498" w:rsidRPr="006A777C">
              <w:rPr>
                <w:rStyle w:val="Hyperlink"/>
                <w:noProof/>
              </w:rPr>
              <w:t>Commissioning Conditions</w:t>
            </w:r>
            <w:r w:rsidR="00411498">
              <w:rPr>
                <w:noProof/>
                <w:webHidden/>
              </w:rPr>
              <w:tab/>
            </w:r>
            <w:r w:rsidR="00411498">
              <w:rPr>
                <w:noProof/>
                <w:webHidden/>
              </w:rPr>
              <w:fldChar w:fldCharType="begin"/>
            </w:r>
            <w:r w:rsidR="00411498">
              <w:rPr>
                <w:noProof/>
                <w:webHidden/>
              </w:rPr>
              <w:instrText xml:space="preserve"> PAGEREF _Toc157679876 \h </w:instrText>
            </w:r>
            <w:r w:rsidR="00411498">
              <w:rPr>
                <w:noProof/>
                <w:webHidden/>
              </w:rPr>
            </w:r>
            <w:r w:rsidR="00411498">
              <w:rPr>
                <w:noProof/>
                <w:webHidden/>
              </w:rPr>
              <w:fldChar w:fldCharType="separate"/>
            </w:r>
            <w:r w:rsidR="00411498">
              <w:rPr>
                <w:noProof/>
                <w:webHidden/>
              </w:rPr>
              <w:t>53</w:t>
            </w:r>
            <w:r w:rsidR="00411498">
              <w:rPr>
                <w:noProof/>
                <w:webHidden/>
              </w:rPr>
              <w:fldChar w:fldCharType="end"/>
            </w:r>
          </w:hyperlink>
        </w:p>
        <w:p w14:paraId="736FEFC1" w14:textId="77777777" w:rsidR="00411498" w:rsidRDefault="00000000">
          <w:pPr>
            <w:pStyle w:val="TOC1"/>
            <w:tabs>
              <w:tab w:val="right" w:leader="dot" w:pos="9016"/>
            </w:tabs>
            <w:rPr>
              <w:rFonts w:asciiTheme="minorHAnsi" w:eastAsiaTheme="minorEastAsia" w:hAnsiTheme="minorHAnsi"/>
              <w:noProof/>
              <w:sz w:val="22"/>
              <w:lang w:eastAsia="en-GB"/>
            </w:rPr>
          </w:pPr>
          <w:hyperlink w:anchor="_Toc157679877" w:history="1">
            <w:r w:rsidR="00411498" w:rsidRPr="006A777C">
              <w:rPr>
                <w:rStyle w:val="Hyperlink"/>
                <w:noProof/>
              </w:rPr>
              <w:t>Contract Award</w:t>
            </w:r>
            <w:r w:rsidR="00411498">
              <w:rPr>
                <w:noProof/>
                <w:webHidden/>
              </w:rPr>
              <w:tab/>
            </w:r>
            <w:r w:rsidR="00411498">
              <w:rPr>
                <w:noProof/>
                <w:webHidden/>
              </w:rPr>
              <w:fldChar w:fldCharType="begin"/>
            </w:r>
            <w:r w:rsidR="00411498">
              <w:rPr>
                <w:noProof/>
                <w:webHidden/>
              </w:rPr>
              <w:instrText xml:space="preserve"> PAGEREF _Toc157679877 \h </w:instrText>
            </w:r>
            <w:r w:rsidR="00411498">
              <w:rPr>
                <w:noProof/>
                <w:webHidden/>
              </w:rPr>
            </w:r>
            <w:r w:rsidR="00411498">
              <w:rPr>
                <w:noProof/>
                <w:webHidden/>
              </w:rPr>
              <w:fldChar w:fldCharType="separate"/>
            </w:r>
            <w:r w:rsidR="00411498">
              <w:rPr>
                <w:noProof/>
                <w:webHidden/>
              </w:rPr>
              <w:t>53</w:t>
            </w:r>
            <w:r w:rsidR="00411498">
              <w:rPr>
                <w:noProof/>
                <w:webHidden/>
              </w:rPr>
              <w:fldChar w:fldCharType="end"/>
            </w:r>
          </w:hyperlink>
        </w:p>
        <w:p w14:paraId="284DC5B0" w14:textId="77777777" w:rsidR="00411498" w:rsidRDefault="00000000">
          <w:pPr>
            <w:pStyle w:val="TOC2"/>
            <w:rPr>
              <w:rFonts w:asciiTheme="minorHAnsi" w:eastAsiaTheme="minorEastAsia" w:hAnsiTheme="minorHAnsi"/>
              <w:noProof/>
              <w:sz w:val="22"/>
              <w:lang w:eastAsia="en-GB"/>
            </w:rPr>
          </w:pPr>
          <w:hyperlink w:anchor="_Toc157679878" w:history="1">
            <w:r w:rsidR="00411498" w:rsidRPr="006A777C">
              <w:rPr>
                <w:rStyle w:val="Hyperlink"/>
                <w:bCs/>
                <w:noProof/>
                <w:lang w:eastAsia="en-GB"/>
              </w:rPr>
              <w:t>28.</w:t>
            </w:r>
            <w:r w:rsidR="00411498">
              <w:rPr>
                <w:rFonts w:asciiTheme="minorHAnsi" w:eastAsiaTheme="minorEastAsia" w:hAnsiTheme="minorHAnsi"/>
                <w:noProof/>
                <w:sz w:val="22"/>
                <w:lang w:eastAsia="en-GB"/>
              </w:rPr>
              <w:tab/>
            </w:r>
            <w:r w:rsidR="00411498" w:rsidRPr="006A777C">
              <w:rPr>
                <w:rStyle w:val="Hyperlink"/>
                <w:noProof/>
                <w:lang w:eastAsia="en-GB"/>
              </w:rPr>
              <w:t>Acceptance of Offers</w:t>
            </w:r>
            <w:r w:rsidR="00411498">
              <w:rPr>
                <w:noProof/>
                <w:webHidden/>
              </w:rPr>
              <w:tab/>
            </w:r>
            <w:r w:rsidR="00411498">
              <w:rPr>
                <w:noProof/>
                <w:webHidden/>
              </w:rPr>
              <w:fldChar w:fldCharType="begin"/>
            </w:r>
            <w:r w:rsidR="00411498">
              <w:rPr>
                <w:noProof/>
                <w:webHidden/>
              </w:rPr>
              <w:instrText xml:space="preserve"> PAGEREF _Toc157679878 \h </w:instrText>
            </w:r>
            <w:r w:rsidR="00411498">
              <w:rPr>
                <w:noProof/>
                <w:webHidden/>
              </w:rPr>
            </w:r>
            <w:r w:rsidR="00411498">
              <w:rPr>
                <w:noProof/>
                <w:webHidden/>
              </w:rPr>
              <w:fldChar w:fldCharType="separate"/>
            </w:r>
            <w:r w:rsidR="00411498">
              <w:rPr>
                <w:noProof/>
                <w:webHidden/>
              </w:rPr>
              <w:t>53</w:t>
            </w:r>
            <w:r w:rsidR="00411498">
              <w:rPr>
                <w:noProof/>
                <w:webHidden/>
              </w:rPr>
              <w:fldChar w:fldCharType="end"/>
            </w:r>
          </w:hyperlink>
        </w:p>
        <w:p w14:paraId="4AA5AD1B" w14:textId="77777777" w:rsidR="00411498" w:rsidRDefault="00000000">
          <w:pPr>
            <w:pStyle w:val="TOC2"/>
            <w:rPr>
              <w:rFonts w:asciiTheme="minorHAnsi" w:eastAsiaTheme="minorEastAsia" w:hAnsiTheme="minorHAnsi"/>
              <w:noProof/>
              <w:sz w:val="22"/>
              <w:lang w:eastAsia="en-GB"/>
            </w:rPr>
          </w:pPr>
          <w:hyperlink w:anchor="_Toc157679879" w:history="1">
            <w:r w:rsidR="00411498" w:rsidRPr="006A777C">
              <w:rPr>
                <w:rStyle w:val="Hyperlink"/>
                <w:rFonts w:eastAsia="Times New Roman" w:cs="Arial"/>
                <w:bCs/>
                <w:noProof/>
                <w:lang w:eastAsia="en-GB"/>
              </w:rPr>
              <w:t>29.</w:t>
            </w:r>
            <w:r w:rsidR="00411498">
              <w:rPr>
                <w:rFonts w:asciiTheme="minorHAnsi" w:eastAsiaTheme="minorEastAsia" w:hAnsiTheme="minorHAnsi"/>
                <w:noProof/>
                <w:sz w:val="22"/>
                <w:lang w:eastAsia="en-GB"/>
              </w:rPr>
              <w:tab/>
            </w:r>
            <w:r w:rsidR="00411498" w:rsidRPr="006A777C">
              <w:rPr>
                <w:rStyle w:val="Hyperlink"/>
                <w:noProof/>
              </w:rPr>
              <w:t>Financial Capacity</w:t>
            </w:r>
            <w:r w:rsidR="00411498">
              <w:rPr>
                <w:noProof/>
                <w:webHidden/>
              </w:rPr>
              <w:tab/>
            </w:r>
            <w:r w:rsidR="00411498">
              <w:rPr>
                <w:noProof/>
                <w:webHidden/>
              </w:rPr>
              <w:fldChar w:fldCharType="begin"/>
            </w:r>
            <w:r w:rsidR="00411498">
              <w:rPr>
                <w:noProof/>
                <w:webHidden/>
              </w:rPr>
              <w:instrText xml:space="preserve"> PAGEREF _Toc157679879 \h </w:instrText>
            </w:r>
            <w:r w:rsidR="00411498">
              <w:rPr>
                <w:noProof/>
                <w:webHidden/>
              </w:rPr>
            </w:r>
            <w:r w:rsidR="00411498">
              <w:rPr>
                <w:noProof/>
                <w:webHidden/>
              </w:rPr>
              <w:fldChar w:fldCharType="separate"/>
            </w:r>
            <w:r w:rsidR="00411498">
              <w:rPr>
                <w:noProof/>
                <w:webHidden/>
              </w:rPr>
              <w:t>53</w:t>
            </w:r>
            <w:r w:rsidR="00411498">
              <w:rPr>
                <w:noProof/>
                <w:webHidden/>
              </w:rPr>
              <w:fldChar w:fldCharType="end"/>
            </w:r>
          </w:hyperlink>
        </w:p>
        <w:p w14:paraId="50EEB92D" w14:textId="77777777" w:rsidR="00411498" w:rsidRDefault="00000000">
          <w:pPr>
            <w:pStyle w:val="TOC2"/>
            <w:rPr>
              <w:rFonts w:asciiTheme="minorHAnsi" w:eastAsiaTheme="minorEastAsia" w:hAnsiTheme="minorHAnsi"/>
              <w:noProof/>
              <w:sz w:val="22"/>
              <w:lang w:eastAsia="en-GB"/>
            </w:rPr>
          </w:pPr>
          <w:hyperlink w:anchor="_Toc157679880" w:history="1">
            <w:r w:rsidR="00411498" w:rsidRPr="006A777C">
              <w:rPr>
                <w:rStyle w:val="Hyperlink"/>
                <w:bCs/>
                <w:noProof/>
                <w:lang w:eastAsia="en-GB"/>
              </w:rPr>
              <w:t>30.</w:t>
            </w:r>
            <w:r w:rsidR="00411498">
              <w:rPr>
                <w:rFonts w:asciiTheme="minorHAnsi" w:eastAsiaTheme="minorEastAsia" w:hAnsiTheme="minorHAnsi"/>
                <w:noProof/>
                <w:sz w:val="22"/>
                <w:lang w:eastAsia="en-GB"/>
              </w:rPr>
              <w:tab/>
            </w:r>
            <w:r w:rsidR="00411498" w:rsidRPr="006A777C">
              <w:rPr>
                <w:rStyle w:val="Hyperlink"/>
                <w:noProof/>
                <w:lang w:eastAsia="en-GB"/>
              </w:rPr>
              <w:t>Accessibility Requirement</w:t>
            </w:r>
            <w:r w:rsidR="00411498">
              <w:rPr>
                <w:noProof/>
                <w:webHidden/>
              </w:rPr>
              <w:tab/>
            </w:r>
            <w:r w:rsidR="00411498">
              <w:rPr>
                <w:noProof/>
                <w:webHidden/>
              </w:rPr>
              <w:fldChar w:fldCharType="begin"/>
            </w:r>
            <w:r w:rsidR="00411498">
              <w:rPr>
                <w:noProof/>
                <w:webHidden/>
              </w:rPr>
              <w:instrText xml:space="preserve"> PAGEREF _Toc157679880 \h </w:instrText>
            </w:r>
            <w:r w:rsidR="00411498">
              <w:rPr>
                <w:noProof/>
                <w:webHidden/>
              </w:rPr>
            </w:r>
            <w:r w:rsidR="00411498">
              <w:rPr>
                <w:noProof/>
                <w:webHidden/>
              </w:rPr>
              <w:fldChar w:fldCharType="separate"/>
            </w:r>
            <w:r w:rsidR="00411498">
              <w:rPr>
                <w:noProof/>
                <w:webHidden/>
              </w:rPr>
              <w:t>53</w:t>
            </w:r>
            <w:r w:rsidR="00411498">
              <w:rPr>
                <w:noProof/>
                <w:webHidden/>
              </w:rPr>
              <w:fldChar w:fldCharType="end"/>
            </w:r>
          </w:hyperlink>
        </w:p>
        <w:p w14:paraId="7142E16A" w14:textId="77777777" w:rsidR="00411498" w:rsidRDefault="00411498" w:rsidP="005D2CA3">
          <w:pPr>
            <w:pStyle w:val="Heading1"/>
            <w:spacing w:after="240"/>
            <w:rPr>
              <w:b w:val="0"/>
              <w:bCs w:val="0"/>
              <w:noProof/>
            </w:rPr>
          </w:pPr>
          <w:r>
            <w:rPr>
              <w:b w:val="0"/>
              <w:bCs w:val="0"/>
              <w:noProof/>
            </w:rPr>
            <w:fldChar w:fldCharType="end"/>
          </w:r>
        </w:p>
      </w:sdtContent>
    </w:sdt>
    <w:p w14:paraId="2DCE9931" w14:textId="77777777" w:rsidR="00411498" w:rsidRPr="009E1F53" w:rsidRDefault="00411498" w:rsidP="005D2CA3">
      <w:pPr>
        <w:pStyle w:val="Heading1"/>
        <w:spacing w:after="240"/>
        <w:rPr>
          <w:rFonts w:cs="Arial"/>
          <w:szCs w:val="24"/>
        </w:rPr>
      </w:pPr>
      <w:bookmarkStart w:id="79" w:name="_Toc157679847"/>
      <w:r w:rsidRPr="009E1F53">
        <w:rPr>
          <w:rFonts w:cs="Arial"/>
          <w:szCs w:val="24"/>
        </w:rPr>
        <w:t>Overview of Requirements</w:t>
      </w:r>
      <w:bookmarkEnd w:id="79"/>
    </w:p>
    <w:p w14:paraId="69D7C60A" w14:textId="77777777" w:rsidR="00411498" w:rsidRPr="009E1F53" w:rsidRDefault="00411498" w:rsidP="00293B3C">
      <w:pPr>
        <w:pStyle w:val="Heading2"/>
        <w:numPr>
          <w:ilvl w:val="0"/>
          <w:numId w:val="4"/>
        </w:numPr>
        <w:spacing w:before="40" w:after="240" w:line="259" w:lineRule="auto"/>
        <w:rPr>
          <w:rFonts w:cs="Arial"/>
          <w:szCs w:val="24"/>
        </w:rPr>
      </w:pPr>
      <w:bookmarkStart w:id="80" w:name="_Toc157679848"/>
      <w:r w:rsidRPr="009E1F53">
        <w:rPr>
          <w:rFonts w:cs="Arial"/>
          <w:szCs w:val="24"/>
        </w:rPr>
        <w:t>Introduction</w:t>
      </w:r>
      <w:bookmarkEnd w:id="80"/>
    </w:p>
    <w:p w14:paraId="15D5544A" w14:textId="77777777" w:rsidR="00411498" w:rsidRDefault="00411498" w:rsidP="00293B3C">
      <w:pPr>
        <w:numPr>
          <w:ilvl w:val="1"/>
          <w:numId w:val="4"/>
        </w:numPr>
        <w:spacing w:after="240" w:line="240" w:lineRule="auto"/>
        <w:textAlignment w:val="center"/>
        <w:rPr>
          <w:rFonts w:cs="Arial"/>
        </w:rPr>
      </w:pPr>
      <w:r w:rsidRPr="5405EC9E">
        <w:rPr>
          <w:rFonts w:cs="Arial"/>
        </w:rPr>
        <w:t xml:space="preserve">HM Revenue &amp; Customs (HMRC) invites suppliers from the Research &amp; </w:t>
      </w:r>
      <w:r w:rsidRPr="7872CECD">
        <w:rPr>
          <w:rFonts w:cs="Arial"/>
        </w:rPr>
        <w:t xml:space="preserve">Insights </w:t>
      </w:r>
      <w:r w:rsidRPr="5405EC9E">
        <w:rPr>
          <w:rFonts w:cs="Arial"/>
        </w:rPr>
        <w:t>Marketplace agreement (RM6</w:t>
      </w:r>
      <w:r>
        <w:rPr>
          <w:rFonts w:cs="Arial"/>
        </w:rPr>
        <w:t>126</w:t>
      </w:r>
      <w:r w:rsidRPr="5405EC9E">
        <w:rPr>
          <w:rFonts w:cs="Arial"/>
        </w:rPr>
        <w:t>) to undertake the HMRC Individuals, Customer Experience and Perceptions 2024-26 Survey.</w:t>
      </w:r>
    </w:p>
    <w:p w14:paraId="340F4884" w14:textId="77777777" w:rsidR="00411498" w:rsidRPr="00746733" w:rsidRDefault="00411498" w:rsidP="00293B3C">
      <w:pPr>
        <w:numPr>
          <w:ilvl w:val="1"/>
          <w:numId w:val="4"/>
        </w:numPr>
        <w:spacing w:after="240" w:line="240" w:lineRule="auto"/>
        <w:textAlignment w:val="center"/>
        <w:rPr>
          <w:lang w:eastAsia="en-GB"/>
        </w:rPr>
      </w:pPr>
      <w:r w:rsidRPr="612F7105">
        <w:rPr>
          <w:lang w:eastAsia="en-GB"/>
        </w:rPr>
        <w:t>The research will consist of three annual waves (commencing 2024). The stated duration of the contract is four years to allow for sufficient set-up, reporting, and contingency time for all three waves.</w:t>
      </w:r>
      <w:r w:rsidRPr="612F7105">
        <w:rPr>
          <w:rFonts w:cs="Arial"/>
        </w:rPr>
        <w:t xml:space="preserve"> HMRC intends for this contract to be </w:t>
      </w:r>
      <w:r>
        <w:rPr>
          <w:rFonts w:cs="Arial"/>
        </w:rPr>
        <w:t>in place by</w:t>
      </w:r>
      <w:r w:rsidRPr="612F7105">
        <w:rPr>
          <w:rFonts w:cs="Arial"/>
        </w:rPr>
        <w:t xml:space="preserve"> April 2024, </w:t>
      </w:r>
      <w:r w:rsidRPr="612F7105">
        <w:rPr>
          <w:rFonts w:eastAsia="Arial" w:cs="Arial"/>
          <w:color w:val="000000" w:themeColor="text1"/>
          <w:szCs w:val="24"/>
        </w:rPr>
        <w:t>with first outputs expected by May 2025</w:t>
      </w:r>
      <w:r w:rsidRPr="612F7105">
        <w:rPr>
          <w:rFonts w:eastAsia="Arial" w:cs="Arial"/>
          <w:szCs w:val="24"/>
        </w:rPr>
        <w:t xml:space="preserve"> </w:t>
      </w:r>
      <w:r w:rsidRPr="740A5E13">
        <w:rPr>
          <w:rFonts w:eastAsia="Arial" w:cs="Arial"/>
          <w:szCs w:val="24"/>
        </w:rPr>
        <w:t xml:space="preserve">and </w:t>
      </w:r>
      <w:r w:rsidRPr="612F7105">
        <w:rPr>
          <w:rFonts w:cs="Arial"/>
        </w:rPr>
        <w:t>final outputs expected by June 2027</w:t>
      </w:r>
      <w:r>
        <w:rPr>
          <w:rFonts w:cs="Arial"/>
        </w:rPr>
        <w:t>,</w:t>
      </w:r>
      <w:r w:rsidRPr="00C12796">
        <w:rPr>
          <w:rFonts w:cs="Arial"/>
        </w:rPr>
        <w:t xml:space="preserve"> although the contract will run until March 2028 to allow for changes to the timetable.</w:t>
      </w:r>
    </w:p>
    <w:p w14:paraId="495DBB2E" w14:textId="77777777" w:rsidR="00411498" w:rsidRPr="00527819" w:rsidRDefault="00411498" w:rsidP="00293B3C">
      <w:pPr>
        <w:numPr>
          <w:ilvl w:val="1"/>
          <w:numId w:val="4"/>
        </w:numPr>
        <w:spacing w:after="240" w:line="240" w:lineRule="auto"/>
        <w:textAlignment w:val="center"/>
        <w:rPr>
          <w:rFonts w:cs="Arial"/>
        </w:rPr>
      </w:pPr>
      <w:r w:rsidRPr="3D2463A6">
        <w:rPr>
          <w:rStyle w:val="normaltextrun"/>
          <w:rFonts w:cs="Arial"/>
        </w:rPr>
        <w:t xml:space="preserve">From 2024, we are seeking to have a single annual survey with Individuals focused on customers’ experience with, and perceptions of, HMRC. This is a change of approach to previous customer surveys where individuals were surveyed through </w:t>
      </w:r>
      <w:hyperlink r:id="rId12">
        <w:r w:rsidRPr="3D2463A6">
          <w:rPr>
            <w:rStyle w:val="Hyperlink"/>
            <w:rFonts w:cs="Arial"/>
          </w:rPr>
          <w:t>HMRC’s Individuals, Small Businesses and Agents Survey</w:t>
        </w:r>
      </w:hyperlink>
      <w:r w:rsidRPr="3D2463A6">
        <w:rPr>
          <w:rStyle w:val="normaltextrun"/>
          <w:rFonts w:cs="Arial"/>
        </w:rPr>
        <w:t xml:space="preserve">. HMRC has also surveyed the UK population to ask about their customer experience and have asked more extensive questions on their perceptions of HMRC through </w:t>
      </w:r>
      <w:hyperlink r:id="rId13">
        <w:r w:rsidRPr="3D2463A6">
          <w:rPr>
            <w:rStyle w:val="Hyperlink"/>
            <w:rFonts w:cs="Arial"/>
          </w:rPr>
          <w:t>HMRC’s Annual Perceptions Tracking Research (Perceptions).</w:t>
        </w:r>
      </w:hyperlink>
    </w:p>
    <w:p w14:paraId="2BE2BBA3" w14:textId="77777777" w:rsidR="00411498" w:rsidRPr="0097651C" w:rsidRDefault="00411498" w:rsidP="00293B3C">
      <w:pPr>
        <w:numPr>
          <w:ilvl w:val="2"/>
          <w:numId w:val="4"/>
        </w:numPr>
        <w:spacing w:after="240" w:line="240" w:lineRule="auto"/>
        <w:textAlignment w:val="center"/>
        <w:rPr>
          <w:rFonts w:cs="Arial"/>
        </w:rPr>
      </w:pPr>
      <w:r w:rsidRPr="00C12796">
        <w:rPr>
          <w:rFonts w:cs="Arial"/>
        </w:rPr>
        <w:t>This is an opportunity to review the current questionnaire to identify questions that require the continuation of tracking and questions that need redeveloping.</w:t>
      </w:r>
    </w:p>
    <w:p w14:paraId="34453395" w14:textId="77777777" w:rsidR="00411498" w:rsidRPr="0097651C" w:rsidRDefault="00411498" w:rsidP="00293B3C">
      <w:pPr>
        <w:numPr>
          <w:ilvl w:val="1"/>
          <w:numId w:val="4"/>
        </w:numPr>
        <w:spacing w:after="240" w:line="240" w:lineRule="auto"/>
        <w:textAlignment w:val="center"/>
        <w:rPr>
          <w:rFonts w:cs="Arial"/>
        </w:rPr>
      </w:pPr>
      <w:r>
        <w:t xml:space="preserve">The primary focus of this research will be a quantitative survey with respondents selected using a random probability approach. Qualitative research will be used to gain more detailed insight into the views of our customers. </w:t>
      </w:r>
      <w:r w:rsidRPr="3D2463A6">
        <w:rPr>
          <w:rFonts w:cs="Arial"/>
        </w:rPr>
        <w:t xml:space="preserve">We encourage suppliers to suggest innovative approaches that will deliver actionable insights and provide methodological robustness. </w:t>
      </w:r>
    </w:p>
    <w:p w14:paraId="5DD8AD06" w14:textId="77777777" w:rsidR="00411498" w:rsidRPr="00776E2E" w:rsidRDefault="00411498" w:rsidP="00293B3C">
      <w:pPr>
        <w:numPr>
          <w:ilvl w:val="1"/>
          <w:numId w:val="4"/>
        </w:numPr>
        <w:spacing w:after="240" w:line="240" w:lineRule="auto"/>
        <w:textAlignment w:val="center"/>
        <w:rPr>
          <w:rFonts w:cs="Arial"/>
          <w:szCs w:val="24"/>
        </w:rPr>
      </w:pPr>
      <w:r w:rsidRPr="5C180504">
        <w:rPr>
          <w:rFonts w:cs="Arial"/>
        </w:rPr>
        <w:t>HMRC will maintain the overall management of the project.</w:t>
      </w:r>
    </w:p>
    <w:p w14:paraId="5C72AD79" w14:textId="77777777" w:rsidR="00411498" w:rsidRPr="009E1F53" w:rsidRDefault="00411498" w:rsidP="00293B3C">
      <w:pPr>
        <w:numPr>
          <w:ilvl w:val="1"/>
          <w:numId w:val="4"/>
        </w:numPr>
        <w:spacing w:after="240" w:line="240" w:lineRule="auto"/>
        <w:textAlignment w:val="center"/>
        <w:rPr>
          <w:rFonts w:cs="Arial"/>
          <w:szCs w:val="24"/>
        </w:rPr>
      </w:pPr>
      <w:r w:rsidRPr="21B28FE8">
        <w:rPr>
          <w:rFonts w:cs="Arial"/>
        </w:rPr>
        <w:t xml:space="preserve">The contract will be awarded to the organisation that is deemed to have submitted the most economically advantageous tender (MEAT). Assessment will be based on the factors outlined in sections 16 to 20.  </w:t>
      </w:r>
    </w:p>
    <w:p w14:paraId="3675E32F" w14:textId="77777777" w:rsidR="00411498" w:rsidRPr="00E16DC2" w:rsidRDefault="00411498" w:rsidP="00293B3C">
      <w:pPr>
        <w:numPr>
          <w:ilvl w:val="1"/>
          <w:numId w:val="4"/>
        </w:numPr>
        <w:spacing w:after="240" w:line="240" w:lineRule="auto"/>
        <w:textAlignment w:val="center"/>
        <w:rPr>
          <w:rFonts w:cs="Arial"/>
          <w:szCs w:val="24"/>
        </w:rPr>
      </w:pPr>
      <w:r w:rsidRPr="21B28FE8">
        <w:rPr>
          <w:rFonts w:cs="Arial"/>
        </w:rPr>
        <w:t xml:space="preserve">To ensure fairness all tenderers are required to submit their tenders in accordance with these instructions and any further requirements contained in the invitation letter. </w:t>
      </w:r>
      <w:r w:rsidRPr="21B28FE8">
        <w:rPr>
          <w:rFonts w:cs="Arial"/>
          <w:u w:val="single"/>
        </w:rPr>
        <w:t>Failure to comply could invalidate your tender.</w:t>
      </w:r>
    </w:p>
    <w:p w14:paraId="63994EF3" w14:textId="77777777" w:rsidR="00411498" w:rsidRDefault="00411498" w:rsidP="00E16DC2">
      <w:pPr>
        <w:spacing w:after="240" w:line="240" w:lineRule="auto"/>
        <w:ind w:left="567"/>
        <w:textAlignment w:val="center"/>
        <w:rPr>
          <w:rFonts w:cs="Arial"/>
          <w:u w:val="single"/>
        </w:rPr>
      </w:pPr>
    </w:p>
    <w:p w14:paraId="0B76A80E" w14:textId="77777777" w:rsidR="00411498" w:rsidRPr="00BC6814" w:rsidRDefault="00411498" w:rsidP="21B28FE8">
      <w:pPr>
        <w:spacing w:after="240" w:line="240" w:lineRule="auto"/>
        <w:ind w:left="567"/>
        <w:textAlignment w:val="center"/>
        <w:rPr>
          <w:rFonts w:cs="Arial"/>
          <w:szCs w:val="24"/>
        </w:rPr>
      </w:pPr>
    </w:p>
    <w:p w14:paraId="6219EA84" w14:textId="77777777" w:rsidR="00411498" w:rsidRPr="009735DC" w:rsidRDefault="00411498" w:rsidP="00293B3C">
      <w:pPr>
        <w:pStyle w:val="Heading2"/>
        <w:numPr>
          <w:ilvl w:val="0"/>
          <w:numId w:val="4"/>
        </w:numPr>
        <w:spacing w:before="40" w:after="240" w:line="259" w:lineRule="auto"/>
        <w:rPr>
          <w:rFonts w:cs="Arial"/>
        </w:rPr>
      </w:pPr>
      <w:bookmarkStart w:id="81" w:name="_Toc157679849"/>
      <w:r w:rsidRPr="009735DC">
        <w:rPr>
          <w:rFonts w:cs="Arial"/>
        </w:rPr>
        <w:t>Context</w:t>
      </w:r>
      <w:bookmarkEnd w:id="81"/>
    </w:p>
    <w:p w14:paraId="1746A418" w14:textId="77777777" w:rsidR="00411498" w:rsidRPr="009E1F53" w:rsidRDefault="00411498" w:rsidP="001E51A7">
      <w:pPr>
        <w:pStyle w:val="paragraph"/>
        <w:spacing w:before="0" w:beforeAutospacing="0" w:after="240" w:afterAutospacing="0"/>
        <w:textAlignment w:val="baseline"/>
        <w:rPr>
          <w:rFonts w:ascii="Arial" w:hAnsi="Arial" w:cs="Arial"/>
        </w:rPr>
      </w:pPr>
      <w:r w:rsidRPr="009E1F53">
        <w:rPr>
          <w:rStyle w:val="normaltextrun"/>
          <w:rFonts w:ascii="Arial" w:hAnsi="Arial" w:cs="Arial"/>
          <w:b/>
          <w:bCs/>
        </w:rPr>
        <w:t>Customer Focus in HMRC</w:t>
      </w:r>
    </w:p>
    <w:p w14:paraId="0C11F3E7" w14:textId="77777777" w:rsidR="00411498" w:rsidRDefault="00411498" w:rsidP="00293B3C">
      <w:pPr>
        <w:pStyle w:val="paragraph"/>
        <w:numPr>
          <w:ilvl w:val="1"/>
          <w:numId w:val="4"/>
        </w:numPr>
        <w:spacing w:before="0" w:beforeAutospacing="0" w:after="240" w:afterAutospacing="0"/>
        <w:textAlignment w:val="baseline"/>
        <w:rPr>
          <w:rFonts w:ascii="Arial" w:hAnsi="Arial" w:cs="Arial"/>
        </w:rPr>
      </w:pPr>
      <w:r w:rsidRPr="0094121F">
        <w:rPr>
          <w:rFonts w:ascii="Arial" w:hAnsi="Arial" w:cs="Arial"/>
        </w:rPr>
        <w:t>HMRC uses different frameworks to help keep their focus on their customers. The chart below shows how all of these elements interconnect.</w:t>
      </w:r>
    </w:p>
    <w:p w14:paraId="27C6ADD3" w14:textId="77777777" w:rsidR="00411498" w:rsidRPr="0097651C" w:rsidRDefault="00411498" w:rsidP="0097651C">
      <w:pPr>
        <w:pStyle w:val="paragraph"/>
        <w:spacing w:before="0" w:beforeAutospacing="0" w:after="240" w:afterAutospacing="0"/>
        <w:ind w:left="1304"/>
        <w:textAlignment w:val="baseline"/>
        <w:rPr>
          <w:rFonts w:ascii="Arial" w:hAnsi="Arial" w:cs="Arial"/>
        </w:rPr>
      </w:pPr>
      <w:r w:rsidRPr="001955D6">
        <w:rPr>
          <w:rFonts w:ascii="Arial" w:hAnsi="Arial" w:cs="Arial"/>
          <w:noProof/>
        </w:rPr>
        <w:drawing>
          <wp:anchor distT="0" distB="0" distL="114300" distR="114300" simplePos="0" relativeHeight="251659264" behindDoc="0" locked="0" layoutInCell="1" allowOverlap="1" wp14:anchorId="2DE52310" wp14:editId="4A7EDB14">
            <wp:simplePos x="0" y="0"/>
            <wp:positionH relativeFrom="margin">
              <wp:align>right</wp:align>
            </wp:positionH>
            <wp:positionV relativeFrom="paragraph">
              <wp:posOffset>0</wp:posOffset>
            </wp:positionV>
            <wp:extent cx="5731510" cy="3006090"/>
            <wp:effectExtent l="0" t="0" r="254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3006090"/>
                    </a:xfrm>
                    <a:prstGeom prst="rect">
                      <a:avLst/>
                    </a:prstGeom>
                    <a:noFill/>
                    <a:ln>
                      <a:noFill/>
                    </a:ln>
                  </pic:spPr>
                </pic:pic>
              </a:graphicData>
            </a:graphic>
          </wp:anchor>
        </w:drawing>
      </w:r>
    </w:p>
    <w:p w14:paraId="0C074761" w14:textId="77777777" w:rsidR="00411498" w:rsidRDefault="00000000" w:rsidP="00293B3C">
      <w:pPr>
        <w:pStyle w:val="paragraph"/>
        <w:numPr>
          <w:ilvl w:val="1"/>
          <w:numId w:val="4"/>
        </w:numPr>
        <w:spacing w:before="0" w:beforeAutospacing="0" w:after="240" w:afterAutospacing="0"/>
        <w:textAlignment w:val="baseline"/>
        <w:rPr>
          <w:rStyle w:val="eop"/>
          <w:rFonts w:ascii="Arial" w:hAnsi="Arial" w:cs="Arial"/>
        </w:rPr>
      </w:pPr>
      <w:hyperlink r:id="rId15" w:history="1">
        <w:r w:rsidR="00411498" w:rsidRPr="00D46F48">
          <w:rPr>
            <w:rStyle w:val="Hyperlink"/>
            <w:rFonts w:ascii="Arial" w:hAnsi="Arial" w:cs="Arial"/>
          </w:rPr>
          <w:t>HMRC</w:t>
        </w:r>
      </w:hyperlink>
      <w:r w:rsidR="00411498">
        <w:rPr>
          <w:rStyle w:val="normaltextrun"/>
          <w:rFonts w:ascii="Arial" w:hAnsi="Arial" w:cs="Arial"/>
        </w:rPr>
        <w:t xml:space="preserve">’s purpose is to </w:t>
      </w:r>
      <w:r w:rsidR="00411498" w:rsidRPr="009E1F53">
        <w:rPr>
          <w:rStyle w:val="normaltextrun"/>
          <w:rFonts w:ascii="Arial" w:hAnsi="Arial" w:cs="Arial"/>
        </w:rPr>
        <w:t xml:space="preserve">collect the money that pays for the UK’s public services and </w:t>
      </w:r>
      <w:r w:rsidR="00411498">
        <w:rPr>
          <w:rStyle w:val="normaltextrun"/>
          <w:rFonts w:ascii="Arial" w:hAnsi="Arial" w:cs="Arial"/>
        </w:rPr>
        <w:t xml:space="preserve">give </w:t>
      </w:r>
      <w:r w:rsidR="00411498" w:rsidRPr="009E1F53">
        <w:rPr>
          <w:rStyle w:val="normaltextrun"/>
          <w:rFonts w:ascii="Arial" w:hAnsi="Arial" w:cs="Arial"/>
        </w:rPr>
        <w:t>financial support</w:t>
      </w:r>
      <w:r w:rsidR="00411498">
        <w:rPr>
          <w:rStyle w:val="normaltextrun"/>
          <w:rFonts w:ascii="Arial" w:hAnsi="Arial" w:cs="Arial"/>
        </w:rPr>
        <w:t xml:space="preserve"> to people</w:t>
      </w:r>
      <w:r w:rsidR="00411498" w:rsidRPr="009E1F53">
        <w:rPr>
          <w:rStyle w:val="normaltextrun"/>
          <w:rFonts w:ascii="Arial" w:hAnsi="Arial" w:cs="Arial"/>
        </w:rPr>
        <w:t>.</w:t>
      </w:r>
    </w:p>
    <w:p w14:paraId="0E4A11E8" w14:textId="77777777" w:rsidR="00411498" w:rsidRPr="00AC4184" w:rsidRDefault="00411498" w:rsidP="00293B3C">
      <w:pPr>
        <w:pStyle w:val="paragraph"/>
        <w:numPr>
          <w:ilvl w:val="1"/>
          <w:numId w:val="4"/>
        </w:numPr>
        <w:spacing w:before="0" w:beforeAutospacing="0" w:after="240" w:afterAutospacing="0"/>
        <w:textAlignment w:val="baseline"/>
        <w:rPr>
          <w:rFonts w:ascii="Arial" w:hAnsi="Arial" w:cs="Arial"/>
        </w:rPr>
      </w:pPr>
      <w:r w:rsidRPr="60514F59">
        <w:rPr>
          <w:rStyle w:val="normaltextrun"/>
          <w:rFonts w:ascii="Arial" w:hAnsi="Arial" w:cs="Arial"/>
        </w:rPr>
        <w:t xml:space="preserve">Our </w:t>
      </w:r>
      <w:hyperlink r:id="rId16">
        <w:r w:rsidRPr="60514F59">
          <w:rPr>
            <w:rStyle w:val="Hyperlink"/>
            <w:rFonts w:ascii="Arial" w:hAnsi="Arial" w:cs="Arial"/>
          </w:rPr>
          <w:t>vision</w:t>
        </w:r>
      </w:hyperlink>
      <w:r w:rsidRPr="60514F59">
        <w:rPr>
          <w:rStyle w:val="normaltextrun"/>
          <w:rFonts w:ascii="Arial" w:hAnsi="Arial" w:cs="Arial"/>
        </w:rPr>
        <w:t xml:space="preserve"> is to run a trusted, modern tax and customs department – one that fits with how taxpayers run their lives and businesses and keeps the tax gap low.</w:t>
      </w:r>
    </w:p>
    <w:p w14:paraId="4A9DB790" w14:textId="77777777" w:rsidR="00411498" w:rsidRPr="002B6138" w:rsidRDefault="00411498" w:rsidP="00293B3C">
      <w:pPr>
        <w:pStyle w:val="paragraph"/>
        <w:numPr>
          <w:ilvl w:val="1"/>
          <w:numId w:val="4"/>
        </w:numPr>
        <w:spacing w:before="0" w:beforeAutospacing="0" w:after="240" w:afterAutospacing="0"/>
        <w:textAlignment w:val="baseline"/>
        <w:rPr>
          <w:rFonts w:ascii="Arial" w:hAnsi="Arial" w:cs="Arial"/>
        </w:rPr>
      </w:pPr>
      <w:r w:rsidRPr="002B6138">
        <w:rPr>
          <w:rStyle w:val="normaltextrun"/>
          <w:rFonts w:ascii="Arial" w:hAnsi="Arial" w:cs="Arial"/>
        </w:rPr>
        <w:t xml:space="preserve">To achieve our purpose and deliver our vision we’ve set ourselves </w:t>
      </w:r>
      <w:hyperlink r:id="rId17" w:anchor="priorities" w:history="1">
        <w:r w:rsidRPr="000C7390">
          <w:rPr>
            <w:rStyle w:val="Hyperlink"/>
            <w:rFonts w:ascii="Arial" w:hAnsi="Arial" w:cs="Arial"/>
          </w:rPr>
          <w:t>five strategic objectives</w:t>
        </w:r>
      </w:hyperlink>
      <w:r w:rsidRPr="002B6138">
        <w:rPr>
          <w:rStyle w:val="normaltextrun"/>
          <w:rFonts w:ascii="Arial" w:hAnsi="Arial" w:cs="Arial"/>
        </w:rPr>
        <w:t>: </w:t>
      </w:r>
      <w:r w:rsidRPr="002B6138">
        <w:rPr>
          <w:rStyle w:val="eop"/>
          <w:rFonts w:ascii="Arial" w:hAnsi="Arial" w:cs="Arial"/>
        </w:rPr>
        <w:t> </w:t>
      </w:r>
    </w:p>
    <w:p w14:paraId="1F97F7B1" w14:textId="77777777" w:rsidR="00411498" w:rsidRPr="009E1F53" w:rsidRDefault="00411498" w:rsidP="00293B3C">
      <w:pPr>
        <w:pStyle w:val="paragraph"/>
        <w:numPr>
          <w:ilvl w:val="2"/>
          <w:numId w:val="4"/>
        </w:numPr>
        <w:spacing w:before="0" w:beforeAutospacing="0" w:after="240" w:afterAutospacing="0"/>
        <w:textAlignment w:val="baseline"/>
        <w:rPr>
          <w:rFonts w:ascii="Arial" w:hAnsi="Arial" w:cs="Arial"/>
        </w:rPr>
      </w:pPr>
      <w:r w:rsidRPr="009E1F53">
        <w:rPr>
          <w:rStyle w:val="normaltextrun"/>
          <w:rFonts w:ascii="Arial" w:hAnsi="Arial" w:cs="Arial"/>
        </w:rPr>
        <w:t>Collect the right tax and pay out the right financial support.</w:t>
      </w:r>
      <w:r w:rsidRPr="009E1F53">
        <w:rPr>
          <w:rStyle w:val="eop"/>
          <w:rFonts w:ascii="Arial" w:hAnsi="Arial" w:cs="Arial"/>
        </w:rPr>
        <w:t> </w:t>
      </w:r>
    </w:p>
    <w:p w14:paraId="2405F5C1" w14:textId="77777777" w:rsidR="00411498" w:rsidRPr="009E1F53" w:rsidRDefault="00411498" w:rsidP="00293B3C">
      <w:pPr>
        <w:pStyle w:val="paragraph"/>
        <w:numPr>
          <w:ilvl w:val="2"/>
          <w:numId w:val="4"/>
        </w:numPr>
        <w:spacing w:before="0" w:beforeAutospacing="0" w:after="240" w:afterAutospacing="0"/>
        <w:textAlignment w:val="baseline"/>
        <w:rPr>
          <w:rStyle w:val="eop"/>
          <w:rFonts w:ascii="Arial" w:hAnsi="Arial" w:cs="Arial"/>
        </w:rPr>
      </w:pPr>
      <w:r w:rsidRPr="009E1F53">
        <w:rPr>
          <w:rStyle w:val="normaltextrun"/>
          <w:rFonts w:ascii="Arial" w:hAnsi="Arial" w:cs="Arial"/>
        </w:rPr>
        <w:t>Make it easy to get tax right and hard to bend or break the rules</w:t>
      </w:r>
      <w:r>
        <w:rPr>
          <w:rStyle w:val="eop"/>
          <w:rFonts w:ascii="Arial" w:hAnsi="Arial" w:cs="Arial"/>
        </w:rPr>
        <w:t>.</w:t>
      </w:r>
    </w:p>
    <w:p w14:paraId="13B1A649" w14:textId="77777777" w:rsidR="00411498" w:rsidRPr="009E1F53" w:rsidRDefault="00411498" w:rsidP="00293B3C">
      <w:pPr>
        <w:pStyle w:val="paragraph"/>
        <w:numPr>
          <w:ilvl w:val="2"/>
          <w:numId w:val="4"/>
        </w:numPr>
        <w:spacing w:before="0" w:beforeAutospacing="0" w:after="240" w:afterAutospacing="0"/>
        <w:textAlignment w:val="baseline"/>
        <w:rPr>
          <w:rStyle w:val="eop"/>
          <w:rFonts w:ascii="Arial" w:hAnsi="Arial" w:cs="Arial"/>
        </w:rPr>
      </w:pPr>
      <w:r w:rsidRPr="009E1F53">
        <w:rPr>
          <w:rStyle w:val="normaltextrun"/>
          <w:rFonts w:ascii="Arial" w:hAnsi="Arial" w:cs="Arial"/>
        </w:rPr>
        <w:t>Maintain taxpayers’ consent by treating everyone fairly and protecting society from harm</w:t>
      </w:r>
      <w:r>
        <w:rPr>
          <w:rStyle w:val="normaltextrun"/>
          <w:rFonts w:ascii="Arial" w:hAnsi="Arial" w:cs="Arial"/>
        </w:rPr>
        <w:t>.</w:t>
      </w:r>
    </w:p>
    <w:p w14:paraId="214508B3" w14:textId="77777777" w:rsidR="00411498" w:rsidRPr="009E1F53" w:rsidRDefault="00411498" w:rsidP="00293B3C">
      <w:pPr>
        <w:pStyle w:val="paragraph"/>
        <w:numPr>
          <w:ilvl w:val="2"/>
          <w:numId w:val="4"/>
        </w:numPr>
        <w:spacing w:before="0" w:beforeAutospacing="0" w:after="240" w:afterAutospacing="0"/>
        <w:textAlignment w:val="baseline"/>
        <w:rPr>
          <w:rStyle w:val="eop"/>
          <w:rFonts w:ascii="Arial" w:hAnsi="Arial" w:cs="Arial"/>
        </w:rPr>
      </w:pPr>
      <w:r w:rsidRPr="009E1F53">
        <w:rPr>
          <w:rStyle w:val="eop"/>
          <w:rFonts w:ascii="Arial" w:hAnsi="Arial" w:cs="Arial"/>
        </w:rPr>
        <w:t>Make HMRC a great place to work</w:t>
      </w:r>
      <w:r>
        <w:rPr>
          <w:rStyle w:val="eop"/>
          <w:rFonts w:ascii="Arial" w:hAnsi="Arial" w:cs="Arial"/>
        </w:rPr>
        <w:t>.</w:t>
      </w:r>
    </w:p>
    <w:p w14:paraId="706B8E1F" w14:textId="77777777" w:rsidR="00411498" w:rsidRDefault="00411498" w:rsidP="00293B3C">
      <w:pPr>
        <w:pStyle w:val="paragraph"/>
        <w:numPr>
          <w:ilvl w:val="2"/>
          <w:numId w:val="4"/>
        </w:numPr>
        <w:spacing w:before="0" w:beforeAutospacing="0" w:after="240" w:afterAutospacing="0"/>
        <w:textAlignment w:val="baseline"/>
        <w:rPr>
          <w:rStyle w:val="eop"/>
          <w:rFonts w:ascii="Arial" w:hAnsi="Arial" w:cs="Arial"/>
        </w:rPr>
      </w:pPr>
      <w:r w:rsidRPr="00EC1020">
        <w:rPr>
          <w:rStyle w:val="eop"/>
          <w:rFonts w:ascii="Arial" w:hAnsi="Arial" w:cs="Arial"/>
        </w:rPr>
        <w:lastRenderedPageBreak/>
        <w:t>Support wider government economic aims through a resilient, agile tax administration system</w:t>
      </w:r>
      <w:r>
        <w:rPr>
          <w:rStyle w:val="eop"/>
          <w:rFonts w:ascii="Arial" w:hAnsi="Arial" w:cs="Arial"/>
        </w:rPr>
        <w:t>.</w:t>
      </w:r>
    </w:p>
    <w:p w14:paraId="693825F5" w14:textId="77777777" w:rsidR="00411498" w:rsidRDefault="00411498" w:rsidP="00293B3C">
      <w:pPr>
        <w:pStyle w:val="paragraph"/>
        <w:numPr>
          <w:ilvl w:val="1"/>
          <w:numId w:val="4"/>
        </w:numPr>
        <w:spacing w:before="0" w:beforeAutospacing="0" w:after="240" w:afterAutospacing="0"/>
        <w:textAlignment w:val="baseline"/>
        <w:rPr>
          <w:rStyle w:val="normaltextrun"/>
          <w:rFonts w:ascii="Arial" w:hAnsi="Arial" w:cs="Arial"/>
        </w:rPr>
      </w:pPr>
      <w:r w:rsidRPr="3B26B079">
        <w:rPr>
          <w:rStyle w:val="normaltextrun"/>
          <w:rFonts w:ascii="Arial" w:hAnsi="Arial" w:cs="Arial"/>
        </w:rPr>
        <w:t xml:space="preserve">The published </w:t>
      </w:r>
      <w:hyperlink r:id="rId18">
        <w:r w:rsidRPr="3B26B079">
          <w:rPr>
            <w:rStyle w:val="Hyperlink"/>
            <w:rFonts w:ascii="Arial" w:hAnsi="Arial" w:cs="Arial"/>
          </w:rPr>
          <w:t>10-year Tax Administration strategy</w:t>
        </w:r>
      </w:hyperlink>
      <w:r w:rsidRPr="00A155CF">
        <w:rPr>
          <w:rFonts w:ascii="Arial" w:hAnsi="Arial" w:cs="Arial"/>
        </w:rPr>
        <w:t xml:space="preserve"> for building a trusted, modern tax administration system </w:t>
      </w:r>
      <w:r w:rsidRPr="00A155CF">
        <w:rPr>
          <w:rStyle w:val="normaltextrun"/>
          <w:rFonts w:ascii="Arial" w:hAnsi="Arial" w:cs="Arial"/>
        </w:rPr>
        <w:t>sets out some of the key reforms we will need to deliver to successfully achieve our vision</w:t>
      </w:r>
      <w:r>
        <w:rPr>
          <w:rStyle w:val="normaltextrun"/>
          <w:rFonts w:ascii="Arial" w:hAnsi="Arial" w:cs="Arial"/>
        </w:rPr>
        <w:t>.</w:t>
      </w:r>
    </w:p>
    <w:p w14:paraId="2A151B05" w14:textId="77777777" w:rsidR="00411498" w:rsidRDefault="00411498" w:rsidP="00293B3C">
      <w:pPr>
        <w:pStyle w:val="paragraph"/>
        <w:numPr>
          <w:ilvl w:val="2"/>
          <w:numId w:val="4"/>
        </w:numPr>
        <w:spacing w:before="0" w:beforeAutospacing="0" w:after="240" w:afterAutospacing="0"/>
        <w:textAlignment w:val="baseline"/>
        <w:rPr>
          <w:rFonts w:ascii="Arial" w:hAnsi="Arial" w:cs="Arial"/>
        </w:rPr>
      </w:pPr>
      <w:r w:rsidRPr="00D907E9">
        <w:rPr>
          <w:rFonts w:ascii="Arial" w:hAnsi="Arial" w:cs="Arial"/>
        </w:rPr>
        <w:t>Our aim is for everyone to pay the tax that is legally due, no matter who they are. The most effective way of achieving that is through the overall design of the tax system. We are guardians of a system that relies on customer trust and consent.  To maintain their trust, honest taxpayers want to know that we will step in to enforce the rules where necessary. They want the tax system to be fairly operated, but to take account of their circumstances, and be easy to navigate. And they want us to respond quickly and transparently if we make a mistake. We’ll always be on the side of our customers when they’re trying their best to get things right, while tackling the small minority who set out to cheat the system</w:t>
      </w:r>
      <w:r>
        <w:rPr>
          <w:rFonts w:ascii="Arial" w:hAnsi="Arial" w:cs="Arial"/>
        </w:rPr>
        <w:t>.</w:t>
      </w:r>
    </w:p>
    <w:p w14:paraId="06BA61B1" w14:textId="77777777" w:rsidR="00411498" w:rsidRDefault="00411498" w:rsidP="00293B3C">
      <w:pPr>
        <w:pStyle w:val="paragraph"/>
        <w:numPr>
          <w:ilvl w:val="1"/>
          <w:numId w:val="4"/>
        </w:numPr>
        <w:spacing w:before="0" w:beforeAutospacing="0" w:after="240" w:afterAutospacing="0"/>
        <w:textAlignment w:val="baseline"/>
        <w:rPr>
          <w:rFonts w:ascii="Arial" w:hAnsi="Arial" w:cs="Arial"/>
        </w:rPr>
      </w:pPr>
      <w:r w:rsidRPr="00812CDC">
        <w:rPr>
          <w:rFonts w:ascii="Arial" w:hAnsi="Arial" w:cs="Arial"/>
        </w:rPr>
        <w:t xml:space="preserve">The 10 year Tax Administration Strategy also identifies the fundamental aim for customers experience: the government wants people and businesses to be able to pay the right tax as they live their lives and go about their business. It should be easy for people to pay any tax due, and for the vast majority of people the calculation and payment of tax should be </w:t>
      </w:r>
      <w:r w:rsidRPr="00812CDC">
        <w:rPr>
          <w:rFonts w:ascii="Arial" w:hAnsi="Arial" w:cs="Arial"/>
          <w:b/>
        </w:rPr>
        <w:t>effortless</w:t>
      </w:r>
      <w:r w:rsidRPr="00812CDC">
        <w:rPr>
          <w:rFonts w:ascii="Arial" w:hAnsi="Arial" w:cs="Arial"/>
        </w:rPr>
        <w:t xml:space="preserve">. For the majority of businesses, tax should be </w:t>
      </w:r>
      <w:r w:rsidRPr="00812CDC">
        <w:rPr>
          <w:rFonts w:ascii="Arial" w:hAnsi="Arial" w:cs="Arial"/>
          <w:b/>
        </w:rPr>
        <w:t>straightforward</w:t>
      </w:r>
      <w:r w:rsidRPr="00812CDC">
        <w:rPr>
          <w:rFonts w:ascii="Arial" w:hAnsi="Arial" w:cs="Arial"/>
        </w:rPr>
        <w:t xml:space="preserve"> and hard to get wrong</w:t>
      </w:r>
      <w:r>
        <w:rPr>
          <w:rFonts w:ascii="Arial" w:hAnsi="Arial" w:cs="Arial"/>
        </w:rPr>
        <w:t>.</w:t>
      </w:r>
    </w:p>
    <w:p w14:paraId="374272BB" w14:textId="77777777" w:rsidR="00411498" w:rsidRDefault="00411498" w:rsidP="00293B3C">
      <w:pPr>
        <w:pStyle w:val="paragraph"/>
        <w:numPr>
          <w:ilvl w:val="2"/>
          <w:numId w:val="4"/>
        </w:numPr>
        <w:spacing w:before="0" w:beforeAutospacing="0" w:after="240" w:afterAutospacing="0"/>
        <w:textAlignment w:val="baseline"/>
        <w:rPr>
          <w:rFonts w:ascii="Arial" w:eastAsia="Arial" w:hAnsi="Arial" w:cs="Arial"/>
        </w:rPr>
      </w:pPr>
      <w:r w:rsidRPr="0067764F">
        <w:rPr>
          <w:rFonts w:ascii="Arial" w:hAnsi="Arial" w:cs="Arial"/>
          <w:b/>
        </w:rPr>
        <w:t>Effortless</w:t>
      </w:r>
      <w:r w:rsidRPr="0067764F">
        <w:rPr>
          <w:rFonts w:ascii="Arial" w:hAnsi="Arial" w:cs="Arial"/>
        </w:rPr>
        <w:t xml:space="preserve">: </w:t>
      </w:r>
      <w:r w:rsidRPr="0067764F">
        <w:rPr>
          <w:rFonts w:ascii="Arial" w:eastAsia="Arial" w:hAnsi="Arial" w:cs="Arial"/>
        </w:rPr>
        <w:t xml:space="preserve"> For the vast majority of taxpayers, the calculation and payment of tax will be effortless, as they will rely on an employer or another third party. As is currently the case for many individuals in Pay-As-You-Earn (PAYE), taxpayers with straightforward tax affairs will need to take no action to pay the right tax at the right time. Taxpayers will be able to view their tax position whenever they want using their online account</w:t>
      </w:r>
      <w:r>
        <w:rPr>
          <w:rFonts w:ascii="Arial" w:eastAsia="Arial" w:hAnsi="Arial" w:cs="Arial"/>
        </w:rPr>
        <w:t>.</w:t>
      </w:r>
    </w:p>
    <w:p w14:paraId="0B3848F4" w14:textId="77777777" w:rsidR="00411498" w:rsidRDefault="00411498" w:rsidP="00293B3C">
      <w:pPr>
        <w:pStyle w:val="paragraph"/>
        <w:numPr>
          <w:ilvl w:val="2"/>
          <w:numId w:val="4"/>
        </w:numPr>
        <w:spacing w:before="0" w:beforeAutospacing="0" w:after="240" w:afterAutospacing="0"/>
        <w:textAlignment w:val="baseline"/>
        <w:rPr>
          <w:rFonts w:ascii="Arial" w:hAnsi="Arial" w:cs="Arial"/>
        </w:rPr>
      </w:pPr>
      <w:r w:rsidRPr="00EF39EC">
        <w:rPr>
          <w:rFonts w:ascii="Arial" w:hAnsi="Arial" w:cs="Arial"/>
          <w:b/>
          <w:bCs/>
        </w:rPr>
        <w:t>Straightforward</w:t>
      </w:r>
      <w:r w:rsidRPr="00EF39EC">
        <w:rPr>
          <w:rFonts w:ascii="Arial" w:hAnsi="Arial" w:cs="Arial"/>
        </w:rPr>
        <w:t>:  For the majority of businesses, tax will be made more straightforward and harder to get wrong. HMRC will introduce increasingly integrated processes, drawing on information from business systems and validated third parties. This approach minimises opportunities for error and avoids the problems faced by both taxpayers and HMRC in seeking to assemble tax records long after the original business transactions</w:t>
      </w:r>
      <w:r>
        <w:rPr>
          <w:rFonts w:ascii="Arial" w:hAnsi="Arial" w:cs="Arial"/>
        </w:rPr>
        <w:t>.</w:t>
      </w:r>
    </w:p>
    <w:p w14:paraId="09536407" w14:textId="77777777" w:rsidR="00411498" w:rsidRDefault="00411498" w:rsidP="00293B3C">
      <w:pPr>
        <w:pStyle w:val="paragraph"/>
        <w:numPr>
          <w:ilvl w:val="2"/>
          <w:numId w:val="4"/>
        </w:numPr>
        <w:spacing w:before="0" w:beforeAutospacing="0" w:after="240" w:afterAutospacing="0"/>
        <w:textAlignment w:val="baseline"/>
        <w:rPr>
          <w:rFonts w:ascii="Arial" w:hAnsi="Arial" w:cs="Arial"/>
        </w:rPr>
      </w:pPr>
      <w:r w:rsidRPr="00B06F5F">
        <w:rPr>
          <w:rFonts w:ascii="Arial" w:eastAsia="Arial" w:hAnsi="Arial" w:cs="Arial"/>
        </w:rPr>
        <w:t xml:space="preserve">For those with complex financial affairs and more extensive use of tax planning, such as wealthy individuals and large </w:t>
      </w:r>
      <w:r w:rsidRPr="00B06F5F">
        <w:rPr>
          <w:rFonts w:ascii="Arial" w:eastAsia="Arial" w:hAnsi="Arial" w:cs="Arial"/>
        </w:rPr>
        <w:lastRenderedPageBreak/>
        <w:t>businesses, a modern, digital tax system should enable HMRC to assess the impact of tax planning choices in order to ensure the correct tax is paid. A modernised tax system will offer businesses and taxpayers greater certainty over their tax position by bringing all their records together into one place</w:t>
      </w:r>
      <w:r>
        <w:rPr>
          <w:rFonts w:ascii="Arial" w:hAnsi="Arial" w:cs="Arial"/>
        </w:rPr>
        <w:t>.</w:t>
      </w:r>
    </w:p>
    <w:p w14:paraId="5F311A89" w14:textId="77777777" w:rsidR="00411498" w:rsidRDefault="00411498" w:rsidP="00293B3C">
      <w:pPr>
        <w:pStyle w:val="paragraph"/>
        <w:numPr>
          <w:ilvl w:val="1"/>
          <w:numId w:val="4"/>
        </w:numPr>
        <w:spacing w:before="0" w:beforeAutospacing="0" w:after="240" w:afterAutospacing="0"/>
        <w:textAlignment w:val="baseline"/>
        <w:rPr>
          <w:rFonts w:ascii="Arial" w:hAnsi="Arial" w:cs="Arial"/>
        </w:rPr>
      </w:pPr>
      <w:r w:rsidRPr="00A544AF">
        <w:rPr>
          <w:rFonts w:ascii="Arial" w:hAnsi="Arial" w:cs="Arial"/>
        </w:rPr>
        <w:t xml:space="preserve">Digitisation is a key part of building a trusted, modern tax administration system and our </w:t>
      </w:r>
      <w:hyperlink r:id="rId19" w:history="1">
        <w:r w:rsidRPr="00A544AF">
          <w:rPr>
            <w:rStyle w:val="Hyperlink"/>
            <w:rFonts w:ascii="Arial" w:hAnsi="Arial" w:cs="Arial"/>
          </w:rPr>
          <w:t>10-year Tax Administration strategy</w:t>
        </w:r>
      </w:hyperlink>
      <w:r w:rsidRPr="00A544AF">
        <w:rPr>
          <w:rFonts w:ascii="Arial" w:hAnsi="Arial" w:cs="Arial"/>
        </w:rPr>
        <w:t xml:space="preserve"> identifies digitalisation as a key component of transforming our tax system to enhance customer experience</w:t>
      </w:r>
      <w:r>
        <w:rPr>
          <w:rFonts w:ascii="Arial" w:hAnsi="Arial" w:cs="Arial"/>
        </w:rPr>
        <w:t>.</w:t>
      </w:r>
    </w:p>
    <w:p w14:paraId="79D3EA3C" w14:textId="77777777" w:rsidR="00411498" w:rsidRDefault="00411498" w:rsidP="00293B3C">
      <w:pPr>
        <w:pStyle w:val="paragraph"/>
        <w:numPr>
          <w:ilvl w:val="1"/>
          <w:numId w:val="4"/>
        </w:numPr>
        <w:spacing w:before="0" w:beforeAutospacing="0" w:after="240" w:afterAutospacing="0"/>
        <w:textAlignment w:val="baseline"/>
        <w:rPr>
          <w:rFonts w:ascii="Arial" w:hAnsi="Arial" w:cs="Arial"/>
        </w:rPr>
      </w:pPr>
      <w:r w:rsidRPr="00A544AF">
        <w:rPr>
          <w:rFonts w:ascii="Arial" w:hAnsi="Arial" w:cs="Arial"/>
        </w:rPr>
        <w:t>This digitisation has a fundamental impact on how our customers interact with us. It will help us deliver effortless and straightforward experiences for our customers</w:t>
      </w:r>
      <w:r>
        <w:rPr>
          <w:rFonts w:ascii="Arial" w:hAnsi="Arial" w:cs="Arial"/>
        </w:rPr>
        <w:t>.</w:t>
      </w:r>
    </w:p>
    <w:p w14:paraId="51CDF249" w14:textId="77777777" w:rsidR="00411498" w:rsidRPr="004C7C5A" w:rsidRDefault="00411498" w:rsidP="00293B3C">
      <w:pPr>
        <w:pStyle w:val="paragraph"/>
        <w:numPr>
          <w:ilvl w:val="1"/>
          <w:numId w:val="4"/>
        </w:numPr>
        <w:spacing w:before="0" w:beforeAutospacing="0" w:after="240" w:afterAutospacing="0"/>
        <w:textAlignment w:val="baseline"/>
        <w:rPr>
          <w:rFonts w:ascii="Arial" w:hAnsi="Arial" w:cs="Arial"/>
        </w:rPr>
      </w:pPr>
      <w:r w:rsidRPr="009D1D1A">
        <w:rPr>
          <w:rStyle w:val="normaltextrun"/>
          <w:rFonts w:ascii="Arial" w:eastAsia="Arial" w:hAnsi="Arial" w:cs="Arial"/>
        </w:rPr>
        <w:t xml:space="preserve">Increased digitisation will also help HMRC to deliver the </w:t>
      </w:r>
      <w:hyperlink r:id="rId20" w:history="1">
        <w:r w:rsidRPr="00A41977">
          <w:rPr>
            <w:rStyle w:val="Hyperlink"/>
            <w:rFonts w:ascii="Arial" w:eastAsia="Arial" w:hAnsi="Arial" w:cs="Arial"/>
          </w:rPr>
          <w:t>HMRC Charter</w:t>
        </w:r>
      </w:hyperlink>
      <w:r w:rsidRPr="009D1D1A">
        <w:rPr>
          <w:rStyle w:val="normaltextrun"/>
          <w:rFonts w:ascii="Arial" w:eastAsia="Arial" w:hAnsi="Arial" w:cs="Arial"/>
        </w:rPr>
        <w:t xml:space="preserve">.  </w:t>
      </w:r>
      <w:r w:rsidRPr="009D1D1A">
        <w:rPr>
          <w:rStyle w:val="normaltextrun"/>
          <w:rFonts w:ascii="Arial" w:hAnsi="Arial" w:cs="Arial"/>
        </w:rPr>
        <w:t xml:space="preserve">The HMRC Charter supports HMRC to achieve our customer experience aims. </w:t>
      </w:r>
      <w:r w:rsidRPr="009D1D1A">
        <w:rPr>
          <w:rStyle w:val="normaltextrun"/>
          <w:rFonts w:ascii="Arial" w:eastAsia="Arial" w:hAnsi="Arial" w:cs="Arial"/>
        </w:rPr>
        <w:t>It sets out the relationship HMRC wants with its customers, what customers can expect from us, and the behaviours we expect of them. Digitisation can, for example, help by creating and improving services to make it easier for customers</w:t>
      </w:r>
      <w:r>
        <w:rPr>
          <w:rStyle w:val="normaltextrun"/>
          <w:rFonts w:ascii="Arial" w:eastAsia="Arial" w:hAnsi="Arial" w:cs="Arial"/>
        </w:rPr>
        <w:t>.</w:t>
      </w:r>
    </w:p>
    <w:p w14:paraId="64D4C956" w14:textId="77777777" w:rsidR="00411498" w:rsidRDefault="00411498" w:rsidP="00293B3C">
      <w:pPr>
        <w:pStyle w:val="ListParagraph"/>
        <w:numPr>
          <w:ilvl w:val="1"/>
          <w:numId w:val="4"/>
        </w:numPr>
        <w:contextualSpacing w:val="0"/>
      </w:pPr>
      <w:r>
        <w:t>There are seven Charter standards:</w:t>
      </w:r>
    </w:p>
    <w:p w14:paraId="523CDAE2" w14:textId="77777777" w:rsidR="00411498" w:rsidRDefault="00411498" w:rsidP="00293B3C">
      <w:pPr>
        <w:pStyle w:val="ListParagraph"/>
        <w:numPr>
          <w:ilvl w:val="2"/>
          <w:numId w:val="4"/>
        </w:numPr>
        <w:contextualSpacing w:val="0"/>
        <w:rPr>
          <w:rStyle w:val="normaltextrun"/>
        </w:rPr>
      </w:pPr>
      <w:r w:rsidRPr="3B26B079">
        <w:rPr>
          <w:rStyle w:val="normaltextrun"/>
        </w:rPr>
        <w:t>Getting things right</w:t>
      </w:r>
    </w:p>
    <w:p w14:paraId="03A5E67F" w14:textId="77777777" w:rsidR="00411498" w:rsidRDefault="00411498" w:rsidP="00293B3C">
      <w:pPr>
        <w:pStyle w:val="ListParagraph"/>
        <w:numPr>
          <w:ilvl w:val="2"/>
          <w:numId w:val="4"/>
        </w:numPr>
        <w:contextualSpacing w:val="0"/>
        <w:rPr>
          <w:rStyle w:val="normaltextrun"/>
        </w:rPr>
      </w:pPr>
      <w:r w:rsidRPr="3B26B079">
        <w:rPr>
          <w:rStyle w:val="normaltextrun"/>
        </w:rPr>
        <w:t>Making things easy</w:t>
      </w:r>
    </w:p>
    <w:p w14:paraId="0E885A2D" w14:textId="77777777" w:rsidR="00411498" w:rsidRDefault="00411498" w:rsidP="00293B3C">
      <w:pPr>
        <w:pStyle w:val="ListParagraph"/>
        <w:numPr>
          <w:ilvl w:val="2"/>
          <w:numId w:val="4"/>
        </w:numPr>
        <w:contextualSpacing w:val="0"/>
        <w:rPr>
          <w:rStyle w:val="normaltextrun"/>
        </w:rPr>
      </w:pPr>
      <w:r w:rsidRPr="3B26B079">
        <w:rPr>
          <w:rStyle w:val="normaltextrun"/>
        </w:rPr>
        <w:t>Being responsive</w:t>
      </w:r>
    </w:p>
    <w:p w14:paraId="1FF82121" w14:textId="77777777" w:rsidR="00411498" w:rsidRDefault="00411498" w:rsidP="00293B3C">
      <w:pPr>
        <w:pStyle w:val="ListParagraph"/>
        <w:numPr>
          <w:ilvl w:val="2"/>
          <w:numId w:val="4"/>
        </w:numPr>
        <w:contextualSpacing w:val="0"/>
        <w:rPr>
          <w:rStyle w:val="normaltextrun"/>
        </w:rPr>
      </w:pPr>
      <w:r w:rsidRPr="3B26B079">
        <w:rPr>
          <w:rStyle w:val="normaltextrun"/>
        </w:rPr>
        <w:t>Treating you fairly</w:t>
      </w:r>
    </w:p>
    <w:p w14:paraId="0D1BABFC" w14:textId="77777777" w:rsidR="00411498" w:rsidRDefault="00411498" w:rsidP="00293B3C">
      <w:pPr>
        <w:pStyle w:val="ListParagraph"/>
        <w:numPr>
          <w:ilvl w:val="2"/>
          <w:numId w:val="4"/>
        </w:numPr>
        <w:contextualSpacing w:val="0"/>
        <w:rPr>
          <w:rStyle w:val="normaltextrun"/>
        </w:rPr>
      </w:pPr>
      <w:r w:rsidRPr="3B26B079">
        <w:rPr>
          <w:rStyle w:val="normaltextrun"/>
        </w:rPr>
        <w:t>Being aware of your personal situation</w:t>
      </w:r>
    </w:p>
    <w:p w14:paraId="79A1907A" w14:textId="77777777" w:rsidR="00411498" w:rsidRDefault="00411498" w:rsidP="00293B3C">
      <w:pPr>
        <w:pStyle w:val="ListParagraph"/>
        <w:numPr>
          <w:ilvl w:val="2"/>
          <w:numId w:val="4"/>
        </w:numPr>
        <w:contextualSpacing w:val="0"/>
        <w:rPr>
          <w:rStyle w:val="normaltextrun"/>
        </w:rPr>
      </w:pPr>
      <w:r w:rsidRPr="3B26B079">
        <w:rPr>
          <w:rStyle w:val="normaltextrun"/>
        </w:rPr>
        <w:t>Recognising that someone can represent you</w:t>
      </w:r>
    </w:p>
    <w:p w14:paraId="46307F6C" w14:textId="77777777" w:rsidR="00411498" w:rsidRDefault="00411498" w:rsidP="00293B3C">
      <w:pPr>
        <w:pStyle w:val="ListParagraph"/>
        <w:numPr>
          <w:ilvl w:val="2"/>
          <w:numId w:val="4"/>
        </w:numPr>
        <w:contextualSpacing w:val="0"/>
        <w:rPr>
          <w:rStyle w:val="normaltextrun"/>
        </w:rPr>
      </w:pPr>
      <w:r w:rsidRPr="3B26B079">
        <w:rPr>
          <w:rStyle w:val="normaltextrun"/>
        </w:rPr>
        <w:t>Keeping your data secure</w:t>
      </w:r>
      <w:r w:rsidRPr="00536F18">
        <w:rPr>
          <w:rStyle w:val="normaltextrun"/>
        </w:rPr>
        <w:t>.</w:t>
      </w:r>
    </w:p>
    <w:p w14:paraId="4D9529AD" w14:textId="77777777" w:rsidR="00411498" w:rsidRPr="006E4DA0" w:rsidRDefault="00411498" w:rsidP="00293B3C">
      <w:pPr>
        <w:pStyle w:val="ListParagraph"/>
        <w:numPr>
          <w:ilvl w:val="1"/>
          <w:numId w:val="4"/>
        </w:numPr>
        <w:contextualSpacing w:val="0"/>
      </w:pPr>
      <w:r w:rsidRPr="00A0500C">
        <w:t xml:space="preserve">This customer experience should help maintain trust and confidence in HMRC and help minimise the tax gap. The importance and continued relevance of achieving this ambition is highlighted in our most recent </w:t>
      </w:r>
      <w:hyperlink r:id="rId21">
        <w:r w:rsidRPr="00A0500C">
          <w:rPr>
            <w:rStyle w:val="Hyperlink"/>
          </w:rPr>
          <w:t>annual report and accounts</w:t>
        </w:r>
      </w:hyperlink>
      <w:r>
        <w:t>.</w:t>
      </w:r>
    </w:p>
    <w:p w14:paraId="6E6CAAB6" w14:textId="77777777" w:rsidR="00411498" w:rsidRPr="0016571F" w:rsidRDefault="00411498" w:rsidP="00293B3C">
      <w:pPr>
        <w:pStyle w:val="ListParagraph"/>
        <w:numPr>
          <w:ilvl w:val="1"/>
          <w:numId w:val="4"/>
        </w:numPr>
        <w:contextualSpacing w:val="0"/>
      </w:pPr>
      <w:r w:rsidRPr="0B8C1044">
        <w:rPr>
          <w:rFonts w:cs="Arial"/>
          <w:color w:val="000000" w:themeColor="text1"/>
        </w:rPr>
        <w:t xml:space="preserve">Understanding customer experience and perceptions of the full range of our services, including digitisation, </w:t>
      </w:r>
      <w:r w:rsidRPr="00A0500C">
        <w:rPr>
          <w:rFonts w:cs="Arial"/>
          <w:color w:val="000000" w:themeColor="text1"/>
        </w:rPr>
        <w:t>is a key requirement for this research. These are likely to vary by different factors such as familiarity with and/or perceived complexity of tax obligations.</w:t>
      </w:r>
    </w:p>
    <w:p w14:paraId="59DDF24A" w14:textId="77777777" w:rsidR="00411498" w:rsidRPr="006234D2" w:rsidRDefault="00411498" w:rsidP="00293B3C">
      <w:pPr>
        <w:pStyle w:val="ListParagraph"/>
        <w:numPr>
          <w:ilvl w:val="1"/>
          <w:numId w:val="4"/>
        </w:numPr>
        <w:contextualSpacing w:val="0"/>
      </w:pPr>
      <w:r>
        <w:t xml:space="preserve">Having a robust, independent understanding of customers’ experiences with and perceptions of HMRC over time is essential to help us evaluate how these are changing, particularly as we transform delivery of tax and payments. </w:t>
      </w:r>
      <w:r w:rsidRPr="006234D2">
        <w:t xml:space="preserve">The survey findings will also provide a means of assessing </w:t>
      </w:r>
      <w:r w:rsidRPr="006234D2">
        <w:lastRenderedPageBreak/>
        <w:t>and demonstrating progress on HMRC Charter commitments. T</w:t>
      </w:r>
      <w:r>
        <w:t>hese ongoing needs can only be met via a large-scale survey.</w:t>
      </w:r>
    </w:p>
    <w:p w14:paraId="32A4E98F" w14:textId="77777777" w:rsidR="00411498" w:rsidRDefault="00411498" w:rsidP="00293B3C">
      <w:pPr>
        <w:pStyle w:val="ListParagraph"/>
        <w:numPr>
          <w:ilvl w:val="1"/>
          <w:numId w:val="4"/>
        </w:numPr>
        <w:contextualSpacing w:val="0"/>
      </w:pPr>
      <w:r>
        <w:t>We anticipate the 2024-26 surveys will have some differences to those conducted in 2021-23 and welcome critical thinking to ensure the survey questions meet HMRC needs.</w:t>
      </w:r>
    </w:p>
    <w:p w14:paraId="7BA0E345" w14:textId="77777777" w:rsidR="00411498" w:rsidRPr="006E4DA0" w:rsidRDefault="00411498" w:rsidP="00913EA8"/>
    <w:p w14:paraId="663BC37A" w14:textId="77777777" w:rsidR="00411498" w:rsidRPr="00AC727B" w:rsidRDefault="00411498" w:rsidP="006E236B">
      <w:pPr>
        <w:pStyle w:val="paragraph"/>
        <w:spacing w:before="0" w:beforeAutospacing="0" w:after="240" w:afterAutospacing="0"/>
        <w:textAlignment w:val="baseline"/>
        <w:rPr>
          <w:rFonts w:ascii="Arial" w:hAnsi="Arial" w:cs="Arial"/>
          <w:b/>
          <w:bCs/>
        </w:rPr>
      </w:pPr>
      <w:r w:rsidRPr="00AC727B">
        <w:rPr>
          <w:rFonts w:ascii="Arial" w:hAnsi="Arial" w:cs="Arial"/>
          <w:b/>
          <w:bCs/>
        </w:rPr>
        <w:t xml:space="preserve">How HMRC will use evidence from the survey  </w:t>
      </w:r>
    </w:p>
    <w:p w14:paraId="1DC71170" w14:textId="77777777" w:rsidR="00411498" w:rsidRDefault="00411498" w:rsidP="00293B3C">
      <w:pPr>
        <w:pStyle w:val="paragraph"/>
        <w:numPr>
          <w:ilvl w:val="1"/>
          <w:numId w:val="4"/>
        </w:numPr>
        <w:spacing w:after="240" w:afterAutospacing="0"/>
        <w:rPr>
          <w:rFonts w:ascii="Arial" w:hAnsi="Arial" w:cs="Arial"/>
        </w:rPr>
      </w:pPr>
      <w:r w:rsidRPr="0B8C1044">
        <w:rPr>
          <w:rFonts w:ascii="Arial" w:hAnsi="Arial" w:cs="Arial"/>
        </w:rPr>
        <w:t xml:space="preserve">This survey will be a key source of robust, balanced evidence on customer experience and perceptions of HMRC and the tax system. </w:t>
      </w:r>
    </w:p>
    <w:p w14:paraId="78F4C1A9" w14:textId="77777777" w:rsidR="00411498" w:rsidRDefault="00411498" w:rsidP="00293B3C">
      <w:pPr>
        <w:pStyle w:val="paragraph"/>
        <w:numPr>
          <w:ilvl w:val="1"/>
          <w:numId w:val="4"/>
        </w:numPr>
        <w:spacing w:after="240" w:afterAutospacing="0"/>
        <w:textAlignment w:val="baseline"/>
        <w:rPr>
          <w:rFonts w:ascii="Arial" w:hAnsi="Arial" w:cs="Arial"/>
        </w:rPr>
      </w:pPr>
      <w:r w:rsidRPr="0B8C1044">
        <w:rPr>
          <w:rFonts w:ascii="Arial" w:hAnsi="Arial" w:cs="Arial"/>
        </w:rPr>
        <w:t>The findings provide a means of assessing performance over time against:</w:t>
      </w:r>
    </w:p>
    <w:p w14:paraId="60B677A3" w14:textId="77777777" w:rsidR="00411498" w:rsidRDefault="00411498" w:rsidP="00293B3C">
      <w:pPr>
        <w:pStyle w:val="paragraph"/>
        <w:numPr>
          <w:ilvl w:val="2"/>
          <w:numId w:val="4"/>
        </w:numPr>
        <w:spacing w:after="240" w:afterAutospacing="0"/>
        <w:textAlignment w:val="baseline"/>
        <w:rPr>
          <w:rStyle w:val="normaltextrun"/>
          <w:rFonts w:ascii="Arial" w:hAnsi="Arial" w:cs="Arial"/>
        </w:rPr>
      </w:pPr>
      <w:r w:rsidRPr="3B26B079">
        <w:rPr>
          <w:rStyle w:val="normaltextrun"/>
          <w:rFonts w:ascii="Arial" w:hAnsi="Arial" w:cs="Arial"/>
        </w:rPr>
        <w:t>Our 10-year Tax Administration strategy for building a trusted, modern tax administration system, including measures against services being effortless and straightforward.</w:t>
      </w:r>
    </w:p>
    <w:p w14:paraId="5318A32C" w14:textId="77777777" w:rsidR="00411498" w:rsidRDefault="00411498" w:rsidP="00293B3C">
      <w:pPr>
        <w:pStyle w:val="paragraph"/>
        <w:numPr>
          <w:ilvl w:val="2"/>
          <w:numId w:val="4"/>
        </w:numPr>
        <w:spacing w:after="240" w:afterAutospacing="0"/>
        <w:textAlignment w:val="baseline"/>
        <w:rPr>
          <w:rFonts w:ascii="Arial" w:hAnsi="Arial" w:cs="Arial"/>
        </w:rPr>
      </w:pPr>
      <w:r w:rsidRPr="3B26B079">
        <w:rPr>
          <w:rFonts w:ascii="Arial" w:hAnsi="Arial" w:cs="Arial"/>
        </w:rPr>
        <w:t>Our Charter Standards</w:t>
      </w:r>
    </w:p>
    <w:p w14:paraId="7338AB98" w14:textId="77777777" w:rsidR="00411498" w:rsidRDefault="00411498" w:rsidP="00293B3C">
      <w:pPr>
        <w:pStyle w:val="paragraph"/>
        <w:numPr>
          <w:ilvl w:val="2"/>
          <w:numId w:val="4"/>
        </w:numPr>
        <w:spacing w:after="240" w:afterAutospacing="0"/>
        <w:textAlignment w:val="baseline"/>
        <w:rPr>
          <w:rFonts w:ascii="Arial" w:hAnsi="Arial" w:cs="Arial"/>
        </w:rPr>
      </w:pPr>
      <w:r w:rsidRPr="3B26B079">
        <w:rPr>
          <w:rFonts w:ascii="Arial" w:hAnsi="Arial" w:cs="Arial"/>
        </w:rPr>
        <w:t>Our Vision and Strategic Objectives</w:t>
      </w:r>
      <w:r w:rsidRPr="4AD857BE">
        <w:rPr>
          <w:rFonts w:ascii="Arial" w:hAnsi="Arial" w:cs="Arial"/>
        </w:rPr>
        <w:t>.</w:t>
      </w:r>
    </w:p>
    <w:p w14:paraId="601BD38A" w14:textId="77777777" w:rsidR="00411498" w:rsidRDefault="00411498" w:rsidP="00293B3C">
      <w:pPr>
        <w:pStyle w:val="paragraph"/>
        <w:numPr>
          <w:ilvl w:val="1"/>
          <w:numId w:val="4"/>
        </w:numPr>
        <w:spacing w:after="240" w:afterAutospacing="0"/>
        <w:textAlignment w:val="baseline"/>
        <w:rPr>
          <w:rFonts w:ascii="Arial" w:hAnsi="Arial" w:cs="Arial"/>
        </w:rPr>
      </w:pPr>
      <w:r w:rsidRPr="004B1C61">
        <w:rPr>
          <w:rFonts w:ascii="Arial" w:hAnsi="Arial" w:cs="Arial"/>
        </w:rPr>
        <w:t>The survey is used internally to direct senior decision making, for example providing strategic insight regarding where HMRC should focus effort to improve customer experience. The primary purpose of the surveys is to provide key high-level metrics to act as indicators of how well HMRC is meeting its objectives. If there is space in the survey, a secondary interest is whether we can provide more nuanced information on customer experience (for example, segmenting results by tax type or by journey type)</w:t>
      </w:r>
      <w:r>
        <w:rPr>
          <w:rFonts w:ascii="Arial" w:hAnsi="Arial" w:cs="Arial"/>
        </w:rPr>
        <w:t>.</w:t>
      </w:r>
    </w:p>
    <w:p w14:paraId="268F2F93" w14:textId="77777777" w:rsidR="00411498" w:rsidRPr="004B1C61" w:rsidRDefault="00411498" w:rsidP="00293B3C">
      <w:pPr>
        <w:pStyle w:val="paragraph"/>
        <w:numPr>
          <w:ilvl w:val="1"/>
          <w:numId w:val="4"/>
        </w:numPr>
        <w:spacing w:after="240" w:afterAutospacing="0"/>
        <w:textAlignment w:val="baseline"/>
        <w:rPr>
          <w:rStyle w:val="normaltextrun"/>
          <w:rFonts w:ascii="Arial" w:hAnsi="Arial" w:cs="Arial"/>
        </w:rPr>
      </w:pPr>
      <w:r w:rsidRPr="004B1C61">
        <w:rPr>
          <w:rFonts w:ascii="Arial" w:hAnsi="Arial" w:cs="Arial"/>
        </w:rPr>
        <w:t>HMRC will also continue to undertake customer surveys with other key customer groups such as Agents, Small, Mid-size and Large businesses. These surveys will be used alongside this contract to provide a single cohesive view of our customers</w:t>
      </w:r>
      <w:r>
        <w:rPr>
          <w:rFonts w:ascii="Arial" w:hAnsi="Arial" w:cs="Arial"/>
        </w:rPr>
        <w:t>’</w:t>
      </w:r>
      <w:r w:rsidRPr="004B1C61">
        <w:rPr>
          <w:rFonts w:ascii="Arial" w:hAnsi="Arial" w:cs="Arial"/>
        </w:rPr>
        <w:t xml:space="preserve"> experience and perceptions of HMRC</w:t>
      </w:r>
      <w:r>
        <w:rPr>
          <w:rFonts w:ascii="Arial" w:hAnsi="Arial" w:cs="Arial"/>
        </w:rPr>
        <w:t>.</w:t>
      </w:r>
    </w:p>
    <w:p w14:paraId="5E20D718" w14:textId="77777777" w:rsidR="00411498" w:rsidRPr="009044B7" w:rsidRDefault="00411498" w:rsidP="00293B3C">
      <w:pPr>
        <w:pStyle w:val="ListParagraph"/>
        <w:numPr>
          <w:ilvl w:val="1"/>
          <w:numId w:val="4"/>
        </w:numPr>
        <w:rPr>
          <w:rStyle w:val="normaltextrun"/>
          <w:rFonts w:eastAsia="Times New Roman" w:cs="Arial"/>
          <w:szCs w:val="24"/>
          <w:lang w:eastAsia="en-GB"/>
        </w:rPr>
      </w:pPr>
      <w:r w:rsidRPr="0B8C1044">
        <w:rPr>
          <w:rStyle w:val="normaltextrun"/>
          <w:rFonts w:eastAsia="Times New Roman" w:cs="Arial"/>
          <w:lang w:eastAsia="en-GB"/>
        </w:rPr>
        <w:t xml:space="preserve">Findings will be used alongside feedback from stakeholders and transactional level feedback (for example, exit surveys across HMRC’s digital and other channels, and social media monitoring), </w:t>
      </w:r>
      <w:r w:rsidRPr="0B8C1044">
        <w:rPr>
          <w:rStyle w:val="normaltextrun"/>
          <w:rFonts w:eastAsia="Arial" w:cs="Arial"/>
          <w:color w:val="000000" w:themeColor="text1"/>
        </w:rPr>
        <w:t>along with other commissioned research</w:t>
      </w:r>
      <w:r w:rsidRPr="0B8C1044">
        <w:rPr>
          <w:rStyle w:val="normaltextrun"/>
          <w:rFonts w:eastAsia="Times New Roman" w:cs="Arial"/>
          <w:lang w:eastAsia="en-GB"/>
        </w:rPr>
        <w:t xml:space="preserve"> to provide a holistic picture of HMRC customer experience. </w:t>
      </w:r>
    </w:p>
    <w:p w14:paraId="2CE89281" w14:textId="77777777" w:rsidR="00411498" w:rsidRDefault="00411498" w:rsidP="00293B3C">
      <w:pPr>
        <w:pStyle w:val="paragraph"/>
        <w:numPr>
          <w:ilvl w:val="1"/>
          <w:numId w:val="4"/>
        </w:numPr>
        <w:spacing w:after="240" w:afterAutospacing="0"/>
        <w:textAlignment w:val="baseline"/>
        <w:rPr>
          <w:rFonts w:ascii="Arial" w:hAnsi="Arial" w:cs="Arial"/>
        </w:rPr>
      </w:pPr>
      <w:r w:rsidRPr="0B8C1044">
        <w:rPr>
          <w:rStyle w:val="normaltextrun"/>
          <w:rFonts w:ascii="Arial" w:hAnsi="Arial" w:cs="Arial"/>
        </w:rPr>
        <w:t xml:space="preserve">Externally, </w:t>
      </w:r>
      <w:r w:rsidRPr="0B8C1044">
        <w:rPr>
          <w:rFonts w:ascii="Arial" w:hAnsi="Arial" w:cs="Arial"/>
        </w:rPr>
        <w:t xml:space="preserve">the published findings report will provide information on </w:t>
      </w:r>
      <w:r>
        <w:rPr>
          <w:rFonts w:ascii="Arial" w:hAnsi="Arial" w:cs="Arial"/>
        </w:rPr>
        <w:t>HMRC’s</w:t>
      </w:r>
      <w:r w:rsidRPr="0B8C1044">
        <w:rPr>
          <w:rFonts w:ascii="Arial" w:hAnsi="Arial" w:cs="Arial"/>
        </w:rPr>
        <w:t xml:space="preserve"> performance to the general public, Parliament, and other external stakeholders (for example, the National Audit Office). For example, some metrics are reported in our annual report and accounts.</w:t>
      </w:r>
    </w:p>
    <w:p w14:paraId="71493015" w14:textId="77777777" w:rsidR="00411498" w:rsidRDefault="00411498" w:rsidP="00293B3C">
      <w:pPr>
        <w:pStyle w:val="paragraph"/>
        <w:numPr>
          <w:ilvl w:val="1"/>
          <w:numId w:val="4"/>
        </w:numPr>
        <w:spacing w:after="240" w:afterAutospacing="0"/>
        <w:textAlignment w:val="baseline"/>
        <w:rPr>
          <w:rFonts w:ascii="Arial" w:hAnsi="Arial" w:cs="Arial"/>
        </w:rPr>
      </w:pPr>
      <w:r w:rsidRPr="0B8C1044">
        <w:rPr>
          <w:rStyle w:val="normaltextrun"/>
          <w:rFonts w:ascii="Arial" w:hAnsi="Arial" w:cs="Arial"/>
        </w:rPr>
        <w:lastRenderedPageBreak/>
        <w:t xml:space="preserve">For reporting against the Charter, </w:t>
      </w:r>
      <w:r w:rsidRPr="0B8C1044">
        <w:rPr>
          <w:rFonts w:ascii="Arial" w:hAnsi="Arial" w:cs="Arial"/>
        </w:rPr>
        <w:t xml:space="preserve">the </w:t>
      </w:r>
      <w:hyperlink r:id="rId22" w:anchor="customer-experience-committee">
        <w:r w:rsidRPr="0B8C1044">
          <w:rPr>
            <w:rStyle w:val="Hyperlink"/>
            <w:rFonts w:ascii="Arial" w:hAnsi="Arial" w:cs="Arial"/>
          </w:rPr>
          <w:t>Customer Experience Committee</w:t>
        </w:r>
      </w:hyperlink>
      <w:r w:rsidRPr="0B8C1044">
        <w:rPr>
          <w:rFonts w:ascii="Arial" w:hAnsi="Arial" w:cs="Arial"/>
        </w:rPr>
        <w:t xml:space="preserve"> assists the Commissioners of HMRC in their statutory obligation to report annually on the extent to which HMRC has demonstrated the standards of behaviour and values included in the HMRC Charter. The </w:t>
      </w:r>
      <w:hyperlink r:id="rId23">
        <w:r w:rsidRPr="0B8C1044">
          <w:rPr>
            <w:rStyle w:val="Hyperlink"/>
            <w:rFonts w:ascii="Arial" w:hAnsi="Arial" w:cs="Arial"/>
          </w:rPr>
          <w:t>Charter Annual Report</w:t>
        </w:r>
      </w:hyperlink>
      <w:r w:rsidRPr="0B8C1044">
        <w:rPr>
          <w:rFonts w:ascii="Arial" w:hAnsi="Arial" w:cs="Arial"/>
        </w:rPr>
        <w:t xml:space="preserve"> provides an assessment of HMRC’s performance against the Charter standards, which includes evidence gained through the HMRC customer surveys.</w:t>
      </w:r>
    </w:p>
    <w:p w14:paraId="1FC691F0" w14:textId="77777777" w:rsidR="00411498" w:rsidRPr="00DF2519" w:rsidRDefault="00411498" w:rsidP="00293B3C">
      <w:pPr>
        <w:pStyle w:val="paragraph"/>
        <w:numPr>
          <w:ilvl w:val="1"/>
          <w:numId w:val="4"/>
        </w:numPr>
        <w:spacing w:after="240" w:afterAutospacing="0"/>
        <w:textAlignment w:val="baseline"/>
        <w:rPr>
          <w:rFonts w:ascii="Arial" w:hAnsi="Arial" w:cs="Arial"/>
        </w:rPr>
      </w:pPr>
      <w:r w:rsidRPr="0B8C1044">
        <w:rPr>
          <w:rFonts w:ascii="Arial" w:hAnsi="Arial" w:cs="Arial"/>
        </w:rPr>
        <w:t xml:space="preserve">Tracking customer experience and perceptions over time is also of importance. The survey should continue the annual time series of data for some core questions which began with the updated Individuals, Small Businesses and Agents Survey in 2018. </w:t>
      </w:r>
      <w:r w:rsidRPr="0B8C1044">
        <w:rPr>
          <w:rStyle w:val="normaltextrun"/>
          <w:rFonts w:ascii="Arial" w:eastAsia="Arial" w:hAnsi="Arial" w:cs="Arial"/>
          <w:color w:val="000000" w:themeColor="text1"/>
        </w:rPr>
        <w:t>The 2024 survey will provide a baseline for new questions.</w:t>
      </w:r>
      <w:r>
        <w:t xml:space="preserve"> </w:t>
      </w:r>
    </w:p>
    <w:p w14:paraId="1FD964DA" w14:textId="77777777" w:rsidR="00411498" w:rsidRPr="009E1F53" w:rsidRDefault="00411498" w:rsidP="005D2CA3">
      <w:pPr>
        <w:pStyle w:val="paragraph"/>
        <w:spacing w:before="0" w:beforeAutospacing="0" w:after="240" w:afterAutospacing="0"/>
        <w:textAlignment w:val="baseline"/>
        <w:rPr>
          <w:rFonts w:ascii="Arial" w:hAnsi="Arial" w:cs="Arial"/>
        </w:rPr>
      </w:pPr>
      <w:r w:rsidRPr="009E1F53">
        <w:rPr>
          <w:rStyle w:val="normaltextrun"/>
          <w:rFonts w:ascii="Arial" w:hAnsi="Arial" w:cs="Arial"/>
          <w:b/>
          <w:bCs/>
        </w:rPr>
        <w:t>Background to the research need</w:t>
      </w:r>
      <w:r w:rsidRPr="009E1F53">
        <w:rPr>
          <w:rStyle w:val="eop"/>
          <w:rFonts w:ascii="Arial" w:hAnsi="Arial" w:cs="Arial"/>
        </w:rPr>
        <w:t> </w:t>
      </w:r>
    </w:p>
    <w:p w14:paraId="71FECFAA" w14:textId="77777777" w:rsidR="00411498" w:rsidRPr="0097651C" w:rsidRDefault="00411498" w:rsidP="00293B3C">
      <w:pPr>
        <w:pStyle w:val="ListParagraph"/>
        <w:numPr>
          <w:ilvl w:val="1"/>
          <w:numId w:val="4"/>
        </w:numPr>
        <w:contextualSpacing w:val="0"/>
        <w:rPr>
          <w:rStyle w:val="normaltextrun"/>
          <w:color w:val="000000"/>
          <w:shd w:val="clear" w:color="auto" w:fill="FFFFFF"/>
        </w:rPr>
      </w:pPr>
      <w:r w:rsidRPr="0B8C1044">
        <w:rPr>
          <w:rStyle w:val="normaltextrun"/>
        </w:rPr>
        <w:t>HMRC’s surveys with Individuals have provided robust, objective measures of customer experience and perceptions of HMRC for this key customer group.</w:t>
      </w:r>
    </w:p>
    <w:p w14:paraId="5771B01B" w14:textId="77777777" w:rsidR="00411498" w:rsidRPr="001E51A7" w:rsidRDefault="00411498" w:rsidP="00293B3C">
      <w:pPr>
        <w:pStyle w:val="ListParagraph"/>
        <w:numPr>
          <w:ilvl w:val="1"/>
          <w:numId w:val="4"/>
        </w:numPr>
        <w:contextualSpacing w:val="0"/>
        <w:rPr>
          <w:color w:val="000000"/>
          <w:shd w:val="clear" w:color="auto" w:fill="FFFFFF"/>
        </w:rPr>
      </w:pPr>
      <w:r w:rsidRPr="0B8C1044">
        <w:rPr>
          <w:rStyle w:val="normaltextrun"/>
          <w:color w:val="000000" w:themeColor="text1"/>
        </w:rPr>
        <w:t>The annual surveys are a key source of insight into customer experience and perceptions. They provide topline customer metrics and are used alongside operational data to provide a holistic picture of HMRC customer experience.</w:t>
      </w:r>
    </w:p>
    <w:p w14:paraId="3F7DE5AF" w14:textId="77777777" w:rsidR="00411498" w:rsidRDefault="00411498" w:rsidP="00293B3C">
      <w:pPr>
        <w:pStyle w:val="paragraph"/>
        <w:numPr>
          <w:ilvl w:val="1"/>
          <w:numId w:val="4"/>
        </w:numPr>
        <w:spacing w:before="0" w:beforeAutospacing="0" w:after="240" w:afterAutospacing="0"/>
        <w:textAlignment w:val="baseline"/>
        <w:rPr>
          <w:rStyle w:val="normaltextrun"/>
          <w:rFonts w:ascii="Arial" w:hAnsi="Arial" w:cs="Arial"/>
        </w:rPr>
      </w:pPr>
      <w:r w:rsidRPr="0B8C1044">
        <w:rPr>
          <w:rStyle w:val="normaltextrun"/>
          <w:rFonts w:ascii="Arial" w:hAnsi="Arial" w:cs="Arial"/>
        </w:rPr>
        <w:t>Previously</w:t>
      </w:r>
      <w:r w:rsidRPr="00DD1F4B">
        <w:rPr>
          <w:rStyle w:val="normaltextrun"/>
          <w:rFonts w:ascii="Arial" w:hAnsi="Arial" w:cs="Arial"/>
        </w:rPr>
        <w:t xml:space="preserve">, Individuals have been surveyed through HMRC’s </w:t>
      </w:r>
      <w:hyperlink r:id="rId24">
        <w:r w:rsidRPr="00DD1F4B">
          <w:rPr>
            <w:rStyle w:val="Hyperlink"/>
            <w:rFonts w:ascii="Arial" w:hAnsi="Arial" w:cs="Arial"/>
          </w:rPr>
          <w:t>Individuals, Small Businesses and Agents Survey</w:t>
        </w:r>
      </w:hyperlink>
      <w:r w:rsidRPr="00DD1F4B">
        <w:rPr>
          <w:rStyle w:val="normaltextrun"/>
          <w:rFonts w:ascii="Arial" w:hAnsi="Arial" w:cs="Arial"/>
        </w:rPr>
        <w:t>. HMRC has also surveyed the UK population to ask about their customer experience and more extensive questions on their perceptions of HMRC through HMRC’s Annual Perceptions Tracking Research (</w:t>
      </w:r>
      <w:hyperlink r:id="rId25">
        <w:r w:rsidRPr="00DD1F4B">
          <w:rPr>
            <w:rStyle w:val="Hyperlink"/>
            <w:rFonts w:ascii="Arial" w:hAnsi="Arial" w:cs="Arial"/>
          </w:rPr>
          <w:t>Perceptions</w:t>
        </w:r>
      </w:hyperlink>
      <w:r w:rsidRPr="00DD1F4B">
        <w:rPr>
          <w:rStyle w:val="normaltextrun"/>
          <w:rFonts w:ascii="Arial" w:hAnsi="Arial" w:cs="Arial"/>
        </w:rPr>
        <w:t>).</w:t>
      </w:r>
      <w:r w:rsidRPr="0B8C1044">
        <w:rPr>
          <w:rStyle w:val="normaltextrun"/>
          <w:rFonts w:ascii="Arial" w:hAnsi="Arial" w:cs="Arial"/>
        </w:rPr>
        <w:t xml:space="preserve"> </w:t>
      </w:r>
    </w:p>
    <w:p w14:paraId="5BE1374D" w14:textId="77777777" w:rsidR="00411498" w:rsidRDefault="00411498" w:rsidP="00293B3C">
      <w:pPr>
        <w:pStyle w:val="paragraph"/>
        <w:numPr>
          <w:ilvl w:val="1"/>
          <w:numId w:val="4"/>
        </w:numPr>
        <w:spacing w:before="0" w:beforeAutospacing="0" w:after="240" w:afterAutospacing="0"/>
        <w:textAlignment w:val="baseline"/>
        <w:rPr>
          <w:rStyle w:val="normaltextrun"/>
          <w:rFonts w:ascii="Arial" w:hAnsi="Arial" w:cs="Arial"/>
        </w:rPr>
      </w:pPr>
      <w:r w:rsidRPr="00DD1F4B">
        <w:rPr>
          <w:rStyle w:val="normaltextrun"/>
          <w:rFonts w:ascii="Arial" w:hAnsi="Arial" w:cs="Arial"/>
        </w:rPr>
        <w:t>From 2024, we are seeking to have a single survey with Individuals in the UK population aged 16 and above, focused on customers experience with, and perceptions of, HMRC.</w:t>
      </w:r>
    </w:p>
    <w:p w14:paraId="6A135ECF" w14:textId="77777777" w:rsidR="00411498" w:rsidRDefault="00411498" w:rsidP="00293B3C">
      <w:pPr>
        <w:pStyle w:val="paragraph"/>
        <w:numPr>
          <w:ilvl w:val="1"/>
          <w:numId w:val="4"/>
        </w:numPr>
        <w:spacing w:before="0" w:beforeAutospacing="0" w:after="240" w:afterAutospacing="0"/>
        <w:textAlignment w:val="baseline"/>
        <w:rPr>
          <w:rFonts w:ascii="Arial" w:hAnsi="Arial" w:cs="Arial"/>
        </w:rPr>
      </w:pPr>
      <w:r w:rsidRPr="00DB7C34">
        <w:rPr>
          <w:rFonts w:ascii="Arial" w:hAnsi="Arial" w:cs="Arial"/>
        </w:rPr>
        <w:t>For the 2024 survey we require</w:t>
      </w:r>
      <w:r>
        <w:rPr>
          <w:rFonts w:ascii="Arial" w:hAnsi="Arial" w:cs="Arial"/>
        </w:rPr>
        <w:t>:</w:t>
      </w:r>
    </w:p>
    <w:p w14:paraId="0429233D" w14:textId="77777777" w:rsidR="00411498" w:rsidRPr="007F6F46" w:rsidRDefault="00411498" w:rsidP="00293B3C">
      <w:pPr>
        <w:pStyle w:val="paragraph"/>
        <w:numPr>
          <w:ilvl w:val="2"/>
          <w:numId w:val="4"/>
        </w:numPr>
        <w:spacing w:before="0" w:beforeAutospacing="0" w:after="240" w:afterAutospacing="0"/>
        <w:textAlignment w:val="baseline"/>
        <w:rPr>
          <w:rFonts w:ascii="Arial" w:hAnsi="Arial" w:cs="Arial"/>
        </w:rPr>
      </w:pPr>
      <w:r w:rsidRPr="007F6F46">
        <w:rPr>
          <w:rFonts w:ascii="Arial" w:hAnsi="Arial" w:cs="Arial"/>
        </w:rPr>
        <w:t>A set of core questions to be asked every year to fulfil HMRC’s requirement to report our progress in relation to the Strategic Objectives, the HMRC Charter, HMRC’S vision and the 10-year Tax Administration Strategy. As a guideline, the core questions will account for around 75-80% of the survey</w:t>
      </w:r>
      <w:r>
        <w:rPr>
          <w:rFonts w:ascii="Arial" w:hAnsi="Arial" w:cs="Arial"/>
        </w:rPr>
        <w:t>.</w:t>
      </w:r>
    </w:p>
    <w:p w14:paraId="39398E30" w14:textId="77777777" w:rsidR="00411498" w:rsidRPr="00F738BD" w:rsidRDefault="00411498" w:rsidP="00293B3C">
      <w:pPr>
        <w:pStyle w:val="ListParagraph"/>
        <w:numPr>
          <w:ilvl w:val="2"/>
          <w:numId w:val="4"/>
        </w:numPr>
      </w:pPr>
      <w:r w:rsidRPr="0B8C1044">
        <w:rPr>
          <w:rFonts w:eastAsia="Arial" w:cs="Arial"/>
          <w:color w:val="000000" w:themeColor="text1"/>
        </w:rPr>
        <w:t>We anticipate questions from the 2024 survey will be reviewed in Wave 2 and 3, with some changes in content. This will enable us to gather detailed evidence related to a strategic priority topic which will be set each year. As a guideline, we anticipate around 20-25% of the survey will change each year.</w:t>
      </w:r>
    </w:p>
    <w:p w14:paraId="701095A9" w14:textId="77777777" w:rsidR="00411498" w:rsidRDefault="00411498" w:rsidP="00293B3C">
      <w:pPr>
        <w:pStyle w:val="paragraph"/>
        <w:numPr>
          <w:ilvl w:val="1"/>
          <w:numId w:val="4"/>
        </w:numPr>
        <w:spacing w:before="0" w:beforeAutospacing="0" w:after="240" w:afterAutospacing="0"/>
        <w:textAlignment w:val="baseline"/>
        <w:rPr>
          <w:rStyle w:val="normaltextrun"/>
          <w:rFonts w:ascii="Arial" w:hAnsi="Arial" w:cs="Arial"/>
        </w:rPr>
      </w:pPr>
      <w:r w:rsidRPr="2A3B0396">
        <w:rPr>
          <w:rStyle w:val="normaltextrun"/>
          <w:rFonts w:ascii="Arial" w:hAnsi="Arial" w:cs="Arial"/>
        </w:rPr>
        <w:lastRenderedPageBreak/>
        <w:t xml:space="preserve">The core purpose of the survey will continue to be providing robust evidence on </w:t>
      </w:r>
      <w:r w:rsidRPr="78806E6D">
        <w:rPr>
          <w:rStyle w:val="normaltextrun"/>
          <w:rFonts w:ascii="Arial" w:hAnsi="Arial" w:cs="Arial"/>
        </w:rPr>
        <w:t>overall</w:t>
      </w:r>
      <w:r w:rsidRPr="3FE63D5D">
        <w:rPr>
          <w:rStyle w:val="normaltextrun"/>
          <w:rFonts w:ascii="Arial" w:hAnsi="Arial" w:cs="Arial"/>
        </w:rPr>
        <w:t xml:space="preserve"> </w:t>
      </w:r>
      <w:r w:rsidRPr="2A3B0396">
        <w:rPr>
          <w:rStyle w:val="normaltextrun"/>
          <w:rFonts w:ascii="Arial" w:hAnsi="Arial" w:cs="Arial"/>
        </w:rPr>
        <w:t>customer experience and perceptions of HMRC and observing change over time. This should include capturing the changing relationship customers have with HMRC through the digitisation of services.</w:t>
      </w:r>
    </w:p>
    <w:p w14:paraId="474A6683" w14:textId="77777777" w:rsidR="00411498" w:rsidRDefault="00411498" w:rsidP="00293B3C">
      <w:pPr>
        <w:pStyle w:val="paragraph"/>
        <w:numPr>
          <w:ilvl w:val="1"/>
          <w:numId w:val="4"/>
        </w:numPr>
        <w:spacing w:before="0" w:beforeAutospacing="0" w:after="240" w:afterAutospacing="0"/>
        <w:textAlignment w:val="baseline"/>
        <w:rPr>
          <w:rFonts w:ascii="Arial" w:hAnsi="Arial" w:cs="Arial"/>
        </w:rPr>
      </w:pPr>
      <w:r w:rsidRPr="00922722">
        <w:rPr>
          <w:rFonts w:ascii="Arial" w:eastAsia="Arial" w:hAnsi="Arial" w:cs="Arial"/>
        </w:rPr>
        <w:t>This digitalisation of services will lead to increasingly straightforward interactions. We must ensure we reflect these changing experiences in our survey design and in the communication of findings. This will be a key focus of the 2024 survey and subsequent waves, ensuring these adapt to the changing landscape</w:t>
      </w:r>
      <w:r>
        <w:rPr>
          <w:rFonts w:ascii="Arial" w:eastAsia="Arial" w:hAnsi="Arial" w:cs="Arial"/>
        </w:rPr>
        <w:t>.</w:t>
      </w:r>
    </w:p>
    <w:p w14:paraId="0C4B7BA5" w14:textId="77777777" w:rsidR="00411498" w:rsidRDefault="00411498" w:rsidP="00293B3C">
      <w:pPr>
        <w:pStyle w:val="paragraph"/>
        <w:numPr>
          <w:ilvl w:val="1"/>
          <w:numId w:val="4"/>
        </w:numPr>
        <w:spacing w:before="0" w:beforeAutospacing="0" w:after="240" w:afterAutospacing="0"/>
        <w:textAlignment w:val="baseline"/>
        <w:rPr>
          <w:rFonts w:ascii="Arial" w:hAnsi="Arial" w:cs="Arial"/>
        </w:rPr>
      </w:pPr>
      <w:r w:rsidRPr="00922722">
        <w:rPr>
          <w:rFonts w:ascii="Arial" w:hAnsi="Arial" w:cs="Arial"/>
        </w:rPr>
        <w:t>The surveys are unique in asking customers to consider their overall experiences across our full range of services over the previous 12 months, rather than a single interaction, and in surveying our customers who have not needed to interact with HMRC directly (all UK taxpayers are customers of HMRC</w:t>
      </w:r>
      <w:r>
        <w:rPr>
          <w:rFonts w:ascii="Arial" w:hAnsi="Arial" w:cs="Arial"/>
        </w:rPr>
        <w:t>).</w:t>
      </w:r>
    </w:p>
    <w:p w14:paraId="46D32A6E" w14:textId="77777777" w:rsidR="00411498" w:rsidRDefault="00411498" w:rsidP="00293B3C">
      <w:pPr>
        <w:pStyle w:val="paragraph"/>
        <w:numPr>
          <w:ilvl w:val="1"/>
          <w:numId w:val="4"/>
        </w:numPr>
        <w:spacing w:before="0" w:beforeAutospacing="0" w:after="240" w:afterAutospacing="0"/>
        <w:textAlignment w:val="baseline"/>
        <w:rPr>
          <w:rFonts w:ascii="Arial" w:hAnsi="Arial" w:cs="Arial"/>
        </w:rPr>
      </w:pPr>
      <w:r w:rsidRPr="003551C2">
        <w:rPr>
          <w:rFonts w:ascii="Arial" w:hAnsi="Arial" w:cs="Arial"/>
        </w:rPr>
        <w:t>The proportion of customers with an “effortless” experience is expected to increase and where customers do interact with HMRC their experience will become increasingly straightforward. We must ensure we reflect these changing experiences in our survey design and in the communication of findings. This will be a key focus of the 2024 survey</w:t>
      </w:r>
      <w:r>
        <w:rPr>
          <w:rFonts w:ascii="Arial" w:hAnsi="Arial" w:cs="Arial"/>
        </w:rPr>
        <w:t>.</w:t>
      </w:r>
    </w:p>
    <w:p w14:paraId="2E0F8E5C" w14:textId="77777777" w:rsidR="00411498" w:rsidRDefault="00411498" w:rsidP="00293B3C">
      <w:pPr>
        <w:pStyle w:val="paragraph"/>
        <w:numPr>
          <w:ilvl w:val="1"/>
          <w:numId w:val="4"/>
        </w:numPr>
        <w:spacing w:before="0" w:beforeAutospacing="0" w:after="240" w:afterAutospacing="0"/>
        <w:textAlignment w:val="baseline"/>
        <w:rPr>
          <w:rFonts w:ascii="Arial" w:hAnsi="Arial" w:cs="Arial"/>
        </w:rPr>
      </w:pPr>
      <w:r w:rsidRPr="003551C2">
        <w:rPr>
          <w:rFonts w:ascii="Arial" w:hAnsi="Arial" w:cs="Arial"/>
        </w:rPr>
        <w:t>We are also interested in exploring whether and how we could use the surveys to provide more nuanced information on customer experiences, in addition to the top tier metrics (described in clauses 2.29 to 2.31), within our budget</w:t>
      </w:r>
      <w:r>
        <w:rPr>
          <w:rFonts w:ascii="Arial" w:hAnsi="Arial" w:cs="Arial"/>
        </w:rPr>
        <w:t>.</w:t>
      </w:r>
    </w:p>
    <w:p w14:paraId="25D53571" w14:textId="77777777" w:rsidR="00411498" w:rsidRDefault="00411498" w:rsidP="00293B3C">
      <w:pPr>
        <w:pStyle w:val="paragraph"/>
        <w:numPr>
          <w:ilvl w:val="2"/>
          <w:numId w:val="4"/>
        </w:numPr>
        <w:spacing w:before="0" w:beforeAutospacing="0" w:after="240" w:afterAutospacing="0"/>
        <w:textAlignment w:val="baseline"/>
        <w:rPr>
          <w:rFonts w:ascii="Arial" w:hAnsi="Arial" w:cs="Arial"/>
        </w:rPr>
      </w:pPr>
      <w:r w:rsidRPr="00941574">
        <w:rPr>
          <w:rFonts w:ascii="Arial" w:hAnsi="Arial" w:cs="Arial"/>
        </w:rPr>
        <w:t>For example, we are aware that experiences may be impacted over time – an individual needing to complete a self assessment will affect a customer’s tax liability. Capturing whether customer needs change would help HMRC understand what additional support may be required</w:t>
      </w:r>
      <w:r>
        <w:rPr>
          <w:rFonts w:ascii="Arial" w:hAnsi="Arial" w:cs="Arial"/>
        </w:rPr>
        <w:t>.</w:t>
      </w:r>
    </w:p>
    <w:p w14:paraId="7F6FF79B" w14:textId="77777777" w:rsidR="00411498" w:rsidRDefault="00411498" w:rsidP="00293B3C">
      <w:pPr>
        <w:pStyle w:val="paragraph"/>
        <w:numPr>
          <w:ilvl w:val="1"/>
          <w:numId w:val="4"/>
        </w:numPr>
        <w:spacing w:before="0" w:beforeAutospacing="0" w:after="240" w:afterAutospacing="0"/>
        <w:textAlignment w:val="baseline"/>
        <w:rPr>
          <w:rFonts w:ascii="Arial" w:hAnsi="Arial" w:cs="Arial"/>
        </w:rPr>
      </w:pPr>
      <w:r w:rsidRPr="009810C6">
        <w:rPr>
          <w:rFonts w:ascii="Arial" w:hAnsi="Arial" w:cs="Arial"/>
        </w:rPr>
        <w:t>The current suite of surveys covers five core themes. We anticipate these remaining broadly consistent for the 2024 survey, albeit with a need to review the questions used and assess their suitability moving forwards</w:t>
      </w:r>
      <w:r>
        <w:rPr>
          <w:rFonts w:ascii="Arial" w:hAnsi="Arial" w:cs="Arial"/>
        </w:rPr>
        <w:t>:</w:t>
      </w:r>
    </w:p>
    <w:p w14:paraId="057AE10F" w14:textId="77777777" w:rsidR="00411498" w:rsidRPr="005277DE" w:rsidRDefault="00411498" w:rsidP="00293B3C">
      <w:pPr>
        <w:pStyle w:val="paragraph"/>
        <w:numPr>
          <w:ilvl w:val="2"/>
          <w:numId w:val="4"/>
        </w:numPr>
        <w:spacing w:before="0" w:beforeAutospacing="0" w:after="240" w:afterAutospacing="0"/>
        <w:textAlignment w:val="baseline"/>
        <w:rPr>
          <w:rStyle w:val="normaltextrun"/>
          <w:rFonts w:ascii="Arial" w:hAnsi="Arial" w:cs="Arial"/>
        </w:rPr>
      </w:pPr>
      <w:r w:rsidRPr="005277DE">
        <w:rPr>
          <w:rFonts w:ascii="Arial" w:hAnsi="Arial" w:cs="Arial"/>
        </w:rPr>
        <w:t>Reputation and trust – reviewing perceptions of HMRC and drivers of</w:t>
      </w:r>
      <w:r>
        <w:rPr>
          <w:rFonts w:ascii="Arial" w:hAnsi="Arial" w:cs="Arial"/>
        </w:rPr>
        <w:t xml:space="preserve"> trust.</w:t>
      </w:r>
    </w:p>
    <w:p w14:paraId="5618B7B7" w14:textId="77777777" w:rsidR="00411498" w:rsidRDefault="00411498" w:rsidP="00293B3C">
      <w:pPr>
        <w:pStyle w:val="ListParagraph"/>
        <w:numPr>
          <w:ilvl w:val="2"/>
          <w:numId w:val="4"/>
        </w:numPr>
        <w:contextualSpacing w:val="0"/>
        <w:rPr>
          <w:rStyle w:val="normaltextrun"/>
        </w:rPr>
      </w:pPr>
      <w:r w:rsidRPr="3B26B079">
        <w:rPr>
          <w:rStyle w:val="normaltextrun"/>
        </w:rPr>
        <w:t>Attitudes towards compliance – perceptions of compliance and attitudes towards non-compliance</w:t>
      </w:r>
    </w:p>
    <w:p w14:paraId="0D4CDB53" w14:textId="77777777" w:rsidR="00411498" w:rsidRDefault="00411498" w:rsidP="00293B3C">
      <w:pPr>
        <w:pStyle w:val="ListParagraph"/>
        <w:numPr>
          <w:ilvl w:val="2"/>
          <w:numId w:val="4"/>
        </w:numPr>
        <w:contextualSpacing w:val="0"/>
        <w:rPr>
          <w:rStyle w:val="normaltextrun"/>
        </w:rPr>
      </w:pPr>
      <w:r w:rsidRPr="3B26B079">
        <w:rPr>
          <w:rStyle w:val="normaltextrun"/>
        </w:rPr>
        <w:t xml:space="preserve">High level interaction with HMRC over the past 12 months – what is the awareness and use of channels / products / </w:t>
      </w:r>
      <w:r w:rsidRPr="3B26B079">
        <w:rPr>
          <w:rStyle w:val="normaltextrun"/>
        </w:rPr>
        <w:lastRenderedPageBreak/>
        <w:t>services, including those who have not needed to interact with HMRC.</w:t>
      </w:r>
    </w:p>
    <w:p w14:paraId="5886AB95" w14:textId="77777777" w:rsidR="00411498" w:rsidRDefault="00411498" w:rsidP="00293B3C">
      <w:pPr>
        <w:pStyle w:val="ListParagraph"/>
        <w:numPr>
          <w:ilvl w:val="2"/>
          <w:numId w:val="4"/>
        </w:numPr>
        <w:contextualSpacing w:val="0"/>
        <w:rPr>
          <w:rStyle w:val="normaltextrun"/>
        </w:rPr>
      </w:pPr>
      <w:r w:rsidRPr="00A92CF9">
        <w:t>Direct experience with HMRC – for those who have completed a task / action, how did they rate their experience? Including self-serve experiences, use of guidance and interactions with HMRC staff</w:t>
      </w:r>
      <w:r>
        <w:t>.</w:t>
      </w:r>
    </w:p>
    <w:p w14:paraId="41716851" w14:textId="77777777" w:rsidR="00411498" w:rsidRDefault="00411498" w:rsidP="00293B3C">
      <w:pPr>
        <w:pStyle w:val="ListParagraph"/>
        <w:numPr>
          <w:ilvl w:val="2"/>
          <w:numId w:val="4"/>
        </w:numPr>
        <w:contextualSpacing w:val="0"/>
        <w:rPr>
          <w:rStyle w:val="normaltextrun"/>
        </w:rPr>
      </w:pPr>
      <w:r w:rsidRPr="3B26B079">
        <w:rPr>
          <w:rStyle w:val="normaltextrun"/>
        </w:rPr>
        <w:t>Overall assessment of customer experience – assessment of HMRC at a total level for the past year, including ease and responsiveness when dealing with HMRC and appropriateness of experience for those who have not needed to interact.</w:t>
      </w:r>
    </w:p>
    <w:p w14:paraId="36BBC890" w14:textId="77777777" w:rsidR="00411498" w:rsidRPr="00910156" w:rsidRDefault="00411498" w:rsidP="00293B3C">
      <w:pPr>
        <w:pStyle w:val="paragraph"/>
        <w:numPr>
          <w:ilvl w:val="1"/>
          <w:numId w:val="4"/>
        </w:numPr>
        <w:spacing w:before="0" w:beforeAutospacing="0" w:after="240" w:afterAutospacing="0"/>
        <w:textAlignment w:val="baseline"/>
        <w:rPr>
          <w:rStyle w:val="normaltextrun"/>
        </w:rPr>
      </w:pPr>
      <w:r w:rsidRPr="0B8C1044">
        <w:rPr>
          <w:rFonts w:ascii="Arial" w:hAnsi="Arial" w:cs="Arial"/>
          <w:lang w:eastAsia="en-US"/>
        </w:rPr>
        <w:t xml:space="preserve">There is a need to balance the importance of tracking survey results over time, from the 2018 Individuals survey baseline, with refreshing some of the survey questions to ensure continued relevance. </w:t>
      </w:r>
      <w:r w:rsidRPr="0B8C1044">
        <w:rPr>
          <w:rStyle w:val="normaltextrun"/>
          <w:rFonts w:ascii="Arial" w:hAnsi="Arial" w:cs="Arial"/>
        </w:rPr>
        <w:t xml:space="preserve">Proposals should include details of how the tenderer will ensure sufficient comparisons to earlier waves can be made, whilst also incorporating prioritisation to include new or amended questions to meet changing departmental needs. </w:t>
      </w:r>
    </w:p>
    <w:p w14:paraId="5D0A0DAF" w14:textId="77777777" w:rsidR="00411498" w:rsidRDefault="00411498" w:rsidP="00293B3C">
      <w:pPr>
        <w:pStyle w:val="ListParagraph"/>
        <w:numPr>
          <w:ilvl w:val="1"/>
          <w:numId w:val="4"/>
        </w:numPr>
        <w:rPr>
          <w:rStyle w:val="normaltextrun"/>
        </w:rPr>
      </w:pPr>
      <w:r>
        <w:t xml:space="preserve">The research will be supported by an additional qualitative stage. This will be used flexibly and developed </w:t>
      </w:r>
      <w:r w:rsidRPr="0B8C1044">
        <w:rPr>
          <w:rStyle w:val="normaltextrun"/>
        </w:rPr>
        <w:t>to gain more detailed insight into the views of HMRC customers on strategic priority topics.</w:t>
      </w:r>
    </w:p>
    <w:p w14:paraId="65BBD674" w14:textId="77777777" w:rsidR="00411498" w:rsidRPr="009E1F53" w:rsidRDefault="00411498" w:rsidP="00293B3C">
      <w:pPr>
        <w:pStyle w:val="Heading2"/>
        <w:numPr>
          <w:ilvl w:val="0"/>
          <w:numId w:val="4"/>
        </w:numPr>
        <w:spacing w:before="40" w:after="240" w:line="259" w:lineRule="auto"/>
        <w:rPr>
          <w:rFonts w:cs="Arial"/>
          <w:szCs w:val="24"/>
        </w:rPr>
      </w:pPr>
      <w:bookmarkStart w:id="82" w:name="_Toc157679850"/>
      <w:r w:rsidRPr="009E1F53">
        <w:rPr>
          <w:rFonts w:cs="Arial"/>
          <w:szCs w:val="24"/>
        </w:rPr>
        <w:t>Research Aims and Objectives</w:t>
      </w:r>
      <w:bookmarkEnd w:id="82"/>
    </w:p>
    <w:p w14:paraId="721EFED9" w14:textId="77777777" w:rsidR="00411498" w:rsidRDefault="00411498" w:rsidP="00293B3C">
      <w:pPr>
        <w:pStyle w:val="paragraph"/>
        <w:numPr>
          <w:ilvl w:val="1"/>
          <w:numId w:val="4"/>
        </w:numPr>
        <w:spacing w:before="0" w:beforeAutospacing="0" w:after="240" w:afterAutospacing="0"/>
        <w:textAlignment w:val="baseline"/>
        <w:rPr>
          <w:rStyle w:val="normaltextrun"/>
          <w:rFonts w:ascii="Arial" w:hAnsi="Arial" w:cs="Arial"/>
        </w:rPr>
      </w:pPr>
      <w:r w:rsidRPr="009E1F53">
        <w:rPr>
          <w:rStyle w:val="normaltextrun"/>
          <w:rFonts w:ascii="Arial" w:hAnsi="Arial" w:cs="Arial"/>
        </w:rPr>
        <w:t xml:space="preserve">The </w:t>
      </w:r>
      <w:r>
        <w:rPr>
          <w:rStyle w:val="normaltextrun"/>
          <w:rFonts w:ascii="Arial" w:hAnsi="Arial" w:cs="Arial"/>
        </w:rPr>
        <w:t xml:space="preserve">research aims </w:t>
      </w:r>
      <w:r w:rsidRPr="009E1F53">
        <w:rPr>
          <w:rStyle w:val="normaltextrun"/>
          <w:rFonts w:ascii="Arial" w:hAnsi="Arial" w:cs="Arial"/>
        </w:rPr>
        <w:t>for the project are to:</w:t>
      </w:r>
    </w:p>
    <w:p w14:paraId="2A23BB73" w14:textId="77777777" w:rsidR="00411498" w:rsidRPr="00B60674" w:rsidRDefault="00411498" w:rsidP="00293B3C">
      <w:pPr>
        <w:numPr>
          <w:ilvl w:val="2"/>
          <w:numId w:val="4"/>
        </w:numPr>
        <w:spacing w:after="240" w:line="240" w:lineRule="auto"/>
        <w:rPr>
          <w:lang w:eastAsia="en-GB"/>
        </w:rPr>
      </w:pPr>
      <w:r w:rsidRPr="56CDCCAD">
        <w:rPr>
          <w:lang w:eastAsia="en-GB"/>
        </w:rPr>
        <w:t>Provide a high-level readout of key customer metrics</w:t>
      </w:r>
      <w:r>
        <w:rPr>
          <w:lang w:eastAsia="en-GB"/>
        </w:rPr>
        <w:t xml:space="preserve"> over the past 12 months</w:t>
      </w:r>
      <w:r w:rsidRPr="56CDCCAD">
        <w:rPr>
          <w:lang w:eastAsia="en-GB"/>
        </w:rPr>
        <w:t xml:space="preserve"> to measure progress against </w:t>
      </w:r>
      <w:r>
        <w:rPr>
          <w:lang w:eastAsia="en-GB"/>
        </w:rPr>
        <w:t xml:space="preserve">HMRC’s </w:t>
      </w:r>
      <w:r w:rsidRPr="4CE25716">
        <w:rPr>
          <w:rStyle w:val="normaltextrun"/>
        </w:rPr>
        <w:t>Strategic Objectives</w:t>
      </w:r>
      <w:r>
        <w:rPr>
          <w:rStyle w:val="normaltextrun"/>
        </w:rPr>
        <w:t>,</w:t>
      </w:r>
      <w:r w:rsidRPr="4CE25716">
        <w:rPr>
          <w:rStyle w:val="normaltextrun"/>
        </w:rPr>
        <w:t xml:space="preserve"> </w:t>
      </w:r>
      <w:r w:rsidRPr="3EDE63FA">
        <w:rPr>
          <w:rStyle w:val="normaltextrun"/>
        </w:rPr>
        <w:t xml:space="preserve">the </w:t>
      </w:r>
      <w:r w:rsidRPr="4E8DB8AA">
        <w:rPr>
          <w:rStyle w:val="normaltextrun"/>
        </w:rPr>
        <w:t xml:space="preserve">HMRC </w:t>
      </w:r>
      <w:r w:rsidRPr="4CE25716">
        <w:rPr>
          <w:rStyle w:val="normaltextrun"/>
        </w:rPr>
        <w:t>Charter</w:t>
      </w:r>
      <w:r>
        <w:rPr>
          <w:rStyle w:val="normaltextrun"/>
        </w:rPr>
        <w:t>, HMRC’s vision and the 10-year Tax Administration Strategy</w:t>
      </w:r>
      <w:r w:rsidRPr="56CDCCAD">
        <w:rPr>
          <w:lang w:eastAsia="en-GB"/>
        </w:rPr>
        <w:t>, highlighting where HMRC are improving / need to focus efforts.</w:t>
      </w:r>
    </w:p>
    <w:p w14:paraId="37DB04EB" w14:textId="77777777" w:rsidR="00411498" w:rsidRPr="00404D51" w:rsidRDefault="00411498" w:rsidP="00293B3C">
      <w:pPr>
        <w:numPr>
          <w:ilvl w:val="2"/>
          <w:numId w:val="4"/>
        </w:numPr>
        <w:spacing w:after="240" w:line="240" w:lineRule="auto"/>
        <w:rPr>
          <w:szCs w:val="24"/>
          <w:lang w:eastAsia="en-GB"/>
        </w:rPr>
      </w:pPr>
      <w:r>
        <w:rPr>
          <w:szCs w:val="24"/>
          <w:lang w:eastAsia="en-GB"/>
        </w:rPr>
        <w:t>Develop measurements to assess progress in delivering the effortless and straightforward HMRC customer experience.</w:t>
      </w:r>
    </w:p>
    <w:p w14:paraId="6858728D" w14:textId="77777777" w:rsidR="00411498" w:rsidRPr="00404D51" w:rsidRDefault="00411498" w:rsidP="00293B3C">
      <w:pPr>
        <w:numPr>
          <w:ilvl w:val="2"/>
          <w:numId w:val="4"/>
        </w:numPr>
        <w:spacing w:after="240" w:line="240" w:lineRule="auto"/>
        <w:rPr>
          <w:szCs w:val="24"/>
          <w:lang w:eastAsia="en-GB"/>
        </w:rPr>
      </w:pPr>
      <w:r w:rsidRPr="00404D51">
        <w:rPr>
          <w:szCs w:val="24"/>
          <w:lang w:eastAsia="en-GB"/>
        </w:rPr>
        <w:t>Enable customer scores to be tracked over time to identify changes</w:t>
      </w:r>
      <w:r>
        <w:rPr>
          <w:szCs w:val="24"/>
          <w:lang w:eastAsia="en-GB"/>
        </w:rPr>
        <w:t>.</w:t>
      </w:r>
    </w:p>
    <w:p w14:paraId="242F7A7E" w14:textId="77777777" w:rsidR="00411498" w:rsidRDefault="00411498" w:rsidP="00293B3C">
      <w:pPr>
        <w:pStyle w:val="paragraph"/>
        <w:numPr>
          <w:ilvl w:val="1"/>
          <w:numId w:val="4"/>
        </w:numPr>
        <w:spacing w:before="0" w:beforeAutospacing="0" w:after="240" w:afterAutospacing="0"/>
        <w:textAlignment w:val="baseline"/>
        <w:rPr>
          <w:rStyle w:val="eop"/>
          <w:rFonts w:ascii="Arial" w:hAnsi="Arial" w:cs="Arial"/>
        </w:rPr>
      </w:pPr>
      <w:r>
        <w:rPr>
          <w:rStyle w:val="eop"/>
          <w:rFonts w:ascii="Arial" w:hAnsi="Arial" w:cs="Arial"/>
        </w:rPr>
        <w:t>The research objectives are to:</w:t>
      </w:r>
    </w:p>
    <w:p w14:paraId="4C7B037F" w14:textId="77777777" w:rsidR="00411498" w:rsidRPr="00FD7427" w:rsidRDefault="00411498" w:rsidP="00293B3C">
      <w:pPr>
        <w:numPr>
          <w:ilvl w:val="2"/>
          <w:numId w:val="4"/>
        </w:numPr>
        <w:spacing w:after="240" w:line="240" w:lineRule="auto"/>
        <w:rPr>
          <w:szCs w:val="24"/>
          <w:lang w:eastAsia="en-GB"/>
        </w:rPr>
      </w:pPr>
      <w:r>
        <w:rPr>
          <w:szCs w:val="24"/>
          <w:lang w:eastAsia="en-GB"/>
        </w:rPr>
        <w:t>Assess</w:t>
      </w:r>
      <w:r w:rsidRPr="00FD7427">
        <w:rPr>
          <w:szCs w:val="24"/>
          <w:lang w:eastAsia="en-GB"/>
        </w:rPr>
        <w:t xml:space="preserve"> HMRC’s reputation</w:t>
      </w:r>
      <w:r>
        <w:rPr>
          <w:szCs w:val="24"/>
          <w:lang w:eastAsia="en-GB"/>
        </w:rPr>
        <w:t xml:space="preserve">, perceptions of HMRC, including </w:t>
      </w:r>
      <w:r w:rsidRPr="00FD7427">
        <w:rPr>
          <w:szCs w:val="24"/>
          <w:lang w:eastAsia="en-GB"/>
        </w:rPr>
        <w:t>trust in HMRC</w:t>
      </w:r>
      <w:r>
        <w:rPr>
          <w:szCs w:val="24"/>
          <w:lang w:eastAsia="en-GB"/>
        </w:rPr>
        <w:t>, highlighting drivers of positive associations and identifying where improvements can most increase customer experience.</w:t>
      </w:r>
    </w:p>
    <w:p w14:paraId="2642032B" w14:textId="77777777" w:rsidR="00411498" w:rsidRPr="00FD7427" w:rsidRDefault="00411498" w:rsidP="00293B3C">
      <w:pPr>
        <w:numPr>
          <w:ilvl w:val="2"/>
          <w:numId w:val="4"/>
        </w:numPr>
        <w:spacing w:after="240" w:line="240" w:lineRule="auto"/>
        <w:rPr>
          <w:szCs w:val="24"/>
          <w:lang w:eastAsia="en-GB"/>
        </w:rPr>
      </w:pPr>
      <w:r w:rsidRPr="00FD7427">
        <w:rPr>
          <w:szCs w:val="24"/>
          <w:lang w:eastAsia="en-GB"/>
        </w:rPr>
        <w:t>Understand attitudes towards compliance</w:t>
      </w:r>
      <w:r>
        <w:rPr>
          <w:szCs w:val="24"/>
          <w:lang w:eastAsia="en-GB"/>
        </w:rPr>
        <w:t xml:space="preserve"> and identify how HMRC can assist customers to ensure they remain compliant.</w:t>
      </w:r>
    </w:p>
    <w:p w14:paraId="4D804EE7" w14:textId="77777777" w:rsidR="00411498" w:rsidRPr="00FD7427" w:rsidRDefault="00411498" w:rsidP="00293B3C">
      <w:pPr>
        <w:numPr>
          <w:ilvl w:val="2"/>
          <w:numId w:val="4"/>
        </w:numPr>
        <w:spacing w:after="240" w:line="240" w:lineRule="auto"/>
        <w:rPr>
          <w:lang w:eastAsia="en-GB"/>
        </w:rPr>
      </w:pPr>
      <w:r w:rsidRPr="3A97F91F">
        <w:rPr>
          <w:lang w:eastAsia="en-GB"/>
        </w:rPr>
        <w:lastRenderedPageBreak/>
        <w:t xml:space="preserve">Understand the high-level </w:t>
      </w:r>
      <w:r w:rsidRPr="51D33A44">
        <w:rPr>
          <w:lang w:eastAsia="en-GB"/>
        </w:rPr>
        <w:t>customer</w:t>
      </w:r>
      <w:r w:rsidRPr="3A97F91F">
        <w:rPr>
          <w:lang w:eastAsia="en-GB"/>
        </w:rPr>
        <w:t xml:space="preserve"> interaction with HMRC across channels and measure awareness and use of products and services, including those who have not needed to interact with HMRC.</w:t>
      </w:r>
    </w:p>
    <w:p w14:paraId="4E5FDC4B" w14:textId="77777777" w:rsidR="00411498" w:rsidRPr="00FD7427" w:rsidRDefault="00411498" w:rsidP="00293B3C">
      <w:pPr>
        <w:numPr>
          <w:ilvl w:val="2"/>
          <w:numId w:val="4"/>
        </w:numPr>
        <w:spacing w:after="240" w:line="240" w:lineRule="auto"/>
        <w:rPr>
          <w:lang w:eastAsia="en-GB"/>
        </w:rPr>
      </w:pPr>
      <w:r w:rsidRPr="6F13969B">
        <w:rPr>
          <w:lang w:eastAsia="en-GB"/>
        </w:rPr>
        <w:t xml:space="preserve">Capture the direct experience of those interacting with HMRC when completing tasks or actions, assessing the various components used, for example guidance, self-service or direct engagement with HMRC </w:t>
      </w:r>
      <w:r w:rsidRPr="03789A80">
        <w:rPr>
          <w:lang w:eastAsia="en-GB"/>
        </w:rPr>
        <w:t>staff</w:t>
      </w:r>
      <w:r w:rsidRPr="6F13969B">
        <w:rPr>
          <w:lang w:eastAsia="en-GB"/>
        </w:rPr>
        <w:t>.</w:t>
      </w:r>
    </w:p>
    <w:p w14:paraId="4E93040F" w14:textId="77777777" w:rsidR="00411498" w:rsidRPr="00FD7427" w:rsidRDefault="00411498" w:rsidP="00293B3C">
      <w:pPr>
        <w:numPr>
          <w:ilvl w:val="2"/>
          <w:numId w:val="4"/>
        </w:numPr>
        <w:spacing w:after="240" w:line="240" w:lineRule="auto"/>
        <w:rPr>
          <w:lang w:eastAsia="en-GB"/>
        </w:rPr>
      </w:pPr>
      <w:r w:rsidRPr="720F2A13">
        <w:rPr>
          <w:lang w:eastAsia="en-GB"/>
        </w:rPr>
        <w:t xml:space="preserve">Provide an overall assessment of customer experience across a range of metrics, including ease and responsiveness when dealing with HMRC </w:t>
      </w:r>
      <w:r w:rsidRPr="720F2A13">
        <w:rPr>
          <w:rFonts w:eastAsia="Arial" w:cs="Arial"/>
          <w:color w:val="000000" w:themeColor="text1"/>
          <w:szCs w:val="24"/>
        </w:rPr>
        <w:t>and identifying where improvements can most increase customer experience</w:t>
      </w:r>
      <w:r w:rsidRPr="720F2A13">
        <w:rPr>
          <w:lang w:eastAsia="en-GB"/>
        </w:rPr>
        <w:t>.</w:t>
      </w:r>
    </w:p>
    <w:p w14:paraId="790F92FB" w14:textId="77777777" w:rsidR="00411498" w:rsidRDefault="00411498" w:rsidP="00293B3C">
      <w:pPr>
        <w:pStyle w:val="Heading2"/>
        <w:numPr>
          <w:ilvl w:val="0"/>
          <w:numId w:val="4"/>
        </w:numPr>
        <w:spacing w:before="40" w:after="240" w:line="259" w:lineRule="auto"/>
        <w:rPr>
          <w:rFonts w:cs="Arial"/>
          <w:szCs w:val="24"/>
        </w:rPr>
      </w:pPr>
      <w:bookmarkStart w:id="83" w:name="_Toc157679851"/>
      <w:r w:rsidRPr="009E1F53">
        <w:rPr>
          <w:rFonts w:cs="Arial"/>
          <w:szCs w:val="24"/>
        </w:rPr>
        <w:t>Methodology and Scop</w:t>
      </w:r>
      <w:r>
        <w:rPr>
          <w:rFonts w:cs="Arial"/>
          <w:szCs w:val="24"/>
        </w:rPr>
        <w:t>e</w:t>
      </w:r>
      <w:bookmarkEnd w:id="83"/>
    </w:p>
    <w:p w14:paraId="658697B9" w14:textId="77777777" w:rsidR="00411498" w:rsidRPr="00C3600A" w:rsidRDefault="00411498" w:rsidP="001E51A7">
      <w:r>
        <w:rPr>
          <w:b/>
          <w:bCs/>
        </w:rPr>
        <w:t>Overview</w:t>
      </w:r>
    </w:p>
    <w:p w14:paraId="77778DD0" w14:textId="77777777" w:rsidR="00411498" w:rsidRDefault="00411498" w:rsidP="00293B3C">
      <w:pPr>
        <w:pStyle w:val="ListParagraph"/>
        <w:numPr>
          <w:ilvl w:val="1"/>
          <w:numId w:val="4"/>
        </w:numPr>
        <w:rPr>
          <w:rFonts w:eastAsia="Times New Roman" w:cs="Arial"/>
          <w:lang w:eastAsia="en-GB"/>
        </w:rPr>
      </w:pPr>
      <w:r>
        <w:rPr>
          <w:rFonts w:eastAsia="Times New Roman" w:cs="Arial"/>
          <w:lang w:eastAsia="en-GB"/>
        </w:rPr>
        <w:t>HMRC</w:t>
      </w:r>
      <w:r w:rsidRPr="001E51A7">
        <w:rPr>
          <w:rFonts w:eastAsia="Times New Roman" w:cs="Arial"/>
          <w:lang w:eastAsia="en-GB"/>
        </w:rPr>
        <w:t xml:space="preserve"> is seeking a supplier that can work flexibly, and deliver robust, workable approaches that will maximise the quality of data within the new HMRC </w:t>
      </w:r>
      <w:r>
        <w:rPr>
          <w:rFonts w:eastAsia="Times New Roman" w:cs="Arial"/>
          <w:lang w:eastAsia="en-GB"/>
        </w:rPr>
        <w:t xml:space="preserve">Individuals, Customer Experience and Perceptions </w:t>
      </w:r>
      <w:r w:rsidRPr="001E51A7">
        <w:rPr>
          <w:rFonts w:eastAsia="Times New Roman" w:cs="Arial"/>
          <w:lang w:eastAsia="en-GB"/>
        </w:rPr>
        <w:t>Customer Survey design.</w:t>
      </w:r>
      <w:r>
        <w:rPr>
          <w:rFonts w:eastAsia="Times New Roman" w:cs="Arial"/>
          <w:lang w:eastAsia="en-GB"/>
        </w:rPr>
        <w:t xml:space="preserve"> </w:t>
      </w:r>
      <w:r w:rsidRPr="60739AC3">
        <w:rPr>
          <w:rFonts w:eastAsia="Times New Roman" w:cs="Arial"/>
          <w:lang w:eastAsia="en-GB"/>
        </w:rPr>
        <w:t>Tenderers</w:t>
      </w:r>
      <w:r w:rsidRPr="001E51A7">
        <w:rPr>
          <w:rFonts w:eastAsia="Times New Roman" w:cs="Arial"/>
          <w:lang w:eastAsia="en-GB"/>
        </w:rPr>
        <w:t xml:space="preserve"> should outline their sampling and fieldwork strategies detailing organisational capacity to undertake fieldwork within the given timeframes, quality control procedures and methods to maximise response rates and minimise bias</w:t>
      </w:r>
      <w:r>
        <w:rPr>
          <w:rFonts w:eastAsia="Times New Roman" w:cs="Arial"/>
          <w:lang w:eastAsia="en-GB"/>
        </w:rPr>
        <w:t>.</w:t>
      </w:r>
    </w:p>
    <w:p w14:paraId="40885D33" w14:textId="77777777" w:rsidR="00411498" w:rsidRPr="00C1331B" w:rsidRDefault="00411498" w:rsidP="00293B3C">
      <w:pPr>
        <w:numPr>
          <w:ilvl w:val="1"/>
          <w:numId w:val="4"/>
        </w:numPr>
        <w:spacing w:after="160" w:line="240" w:lineRule="auto"/>
        <w:textAlignment w:val="center"/>
        <w:rPr>
          <w:rFonts w:eastAsia="Times New Roman" w:cs="Calibri"/>
          <w:lang w:eastAsia="en-GB"/>
        </w:rPr>
      </w:pPr>
      <w:r>
        <w:rPr>
          <w:rFonts w:cs="Arial"/>
        </w:rPr>
        <w:t>The target population of Individuals for this research is the general UK population aged 16 and over, including those who don’t directly interact with HMRC.</w:t>
      </w:r>
    </w:p>
    <w:p w14:paraId="4A6C3216" w14:textId="77777777" w:rsidR="00411498" w:rsidRPr="00022768" w:rsidRDefault="00411498" w:rsidP="00293B3C">
      <w:pPr>
        <w:numPr>
          <w:ilvl w:val="1"/>
          <w:numId w:val="4"/>
        </w:numPr>
        <w:spacing w:after="160" w:line="240" w:lineRule="auto"/>
        <w:textAlignment w:val="center"/>
        <w:rPr>
          <w:rFonts w:eastAsia="Times New Roman" w:cs="Calibri"/>
          <w:lang w:eastAsia="en-GB"/>
        </w:rPr>
      </w:pPr>
      <w:r w:rsidRPr="60514F59">
        <w:rPr>
          <w:rFonts w:eastAsia="Times New Roman" w:cs="Arial"/>
          <w:color w:val="000000" w:themeColor="text1"/>
          <w:lang w:eastAsia="en-GB"/>
        </w:rPr>
        <w:t>Tender</w:t>
      </w:r>
      <w:r>
        <w:rPr>
          <w:rFonts w:eastAsia="Times New Roman" w:cs="Arial"/>
          <w:color w:val="000000" w:themeColor="text1"/>
          <w:lang w:eastAsia="en-GB"/>
        </w:rPr>
        <w:t>ers</w:t>
      </w:r>
      <w:r w:rsidRPr="60514F59">
        <w:rPr>
          <w:rFonts w:eastAsia="Times New Roman" w:cs="Arial"/>
          <w:color w:val="000000" w:themeColor="text1"/>
          <w:lang w:eastAsia="en-GB"/>
        </w:rPr>
        <w:t xml:space="preserve"> are invited to propose a detailed methodology that will fully address the aims of this research project. The research will be conducted using:</w:t>
      </w:r>
    </w:p>
    <w:p w14:paraId="33CA578D" w14:textId="77777777" w:rsidR="00411498" w:rsidRPr="00022768" w:rsidRDefault="00411498" w:rsidP="00293B3C">
      <w:pPr>
        <w:numPr>
          <w:ilvl w:val="2"/>
          <w:numId w:val="4"/>
        </w:numPr>
        <w:spacing w:after="160" w:line="240" w:lineRule="auto"/>
        <w:textAlignment w:val="center"/>
        <w:rPr>
          <w:rFonts w:eastAsia="Times New Roman" w:cs="Calibri"/>
          <w:lang w:eastAsia="en-GB"/>
        </w:rPr>
      </w:pPr>
      <w:r w:rsidRPr="00022768">
        <w:rPr>
          <w:rFonts w:eastAsia="Times New Roman" w:cs="Arial"/>
          <w:color w:val="000000"/>
          <w:szCs w:val="24"/>
          <w:lang w:eastAsia="en-GB"/>
        </w:rPr>
        <w:t>A quantitative survey</w:t>
      </w:r>
      <w:r>
        <w:rPr>
          <w:rFonts w:eastAsia="Times New Roman" w:cs="Arial"/>
          <w:color w:val="000000"/>
          <w:szCs w:val="24"/>
          <w:lang w:eastAsia="en-GB"/>
        </w:rPr>
        <w:t xml:space="preserve"> with respondents selected using a </w:t>
      </w:r>
      <w:r w:rsidRPr="0097651C">
        <w:rPr>
          <w:rFonts w:eastAsia="Times New Roman" w:cs="Arial"/>
          <w:b/>
          <w:bCs/>
          <w:color w:val="000000"/>
          <w:szCs w:val="24"/>
          <w:lang w:eastAsia="en-GB"/>
        </w:rPr>
        <w:t>random probability approach</w:t>
      </w:r>
      <w:r w:rsidRPr="00022768">
        <w:rPr>
          <w:rFonts w:eastAsia="Times New Roman" w:cs="Arial"/>
          <w:color w:val="000000"/>
          <w:szCs w:val="24"/>
          <w:lang w:eastAsia="en-GB"/>
        </w:rPr>
        <w:t xml:space="preserve">. This will be the primary focus of this research. </w:t>
      </w:r>
    </w:p>
    <w:p w14:paraId="748D82BA" w14:textId="77777777" w:rsidR="00411498" w:rsidRDefault="00411498" w:rsidP="00293B3C">
      <w:pPr>
        <w:pStyle w:val="paragraph"/>
        <w:numPr>
          <w:ilvl w:val="2"/>
          <w:numId w:val="4"/>
        </w:numPr>
        <w:spacing w:before="0" w:beforeAutospacing="0" w:after="240" w:afterAutospacing="0"/>
        <w:textAlignment w:val="baseline"/>
        <w:rPr>
          <w:rFonts w:ascii="Arial" w:hAnsi="Arial" w:cs="Arial"/>
        </w:rPr>
      </w:pPr>
      <w:r>
        <w:rPr>
          <w:rStyle w:val="normaltextrun"/>
          <w:rFonts w:ascii="Arial" w:hAnsi="Arial" w:cs="Arial"/>
        </w:rPr>
        <w:t>Qualitative research to gain more detailed insight into the views of our customers on strategic priority topics. This will be used where it adds the most value.</w:t>
      </w:r>
      <w:r>
        <w:rPr>
          <w:rStyle w:val="eop"/>
          <w:rFonts w:cs="Arial"/>
        </w:rPr>
        <w:t> </w:t>
      </w:r>
    </w:p>
    <w:p w14:paraId="73DD16D9" w14:textId="77777777" w:rsidR="00411498" w:rsidRPr="001E51A7" w:rsidRDefault="00411498" w:rsidP="00293B3C">
      <w:pPr>
        <w:numPr>
          <w:ilvl w:val="1"/>
          <w:numId w:val="4"/>
        </w:numPr>
        <w:spacing w:after="160" w:line="240" w:lineRule="auto"/>
        <w:textAlignment w:val="center"/>
        <w:rPr>
          <w:rStyle w:val="normaltextrun"/>
          <w:rFonts w:eastAsia="Times New Roman" w:cs="Calibri"/>
          <w:lang w:eastAsia="en-GB"/>
        </w:rPr>
      </w:pPr>
      <w:r w:rsidRPr="60514F59">
        <w:rPr>
          <w:rStyle w:val="normaltextrun"/>
          <w:rFonts w:cs="Arial"/>
          <w:color w:val="000000" w:themeColor="text1"/>
        </w:rPr>
        <w:t>W</w:t>
      </w:r>
      <w:r w:rsidRPr="5FDD78D5">
        <w:rPr>
          <w:rStyle w:val="normaltextrun"/>
          <w:rFonts w:cs="Arial"/>
          <w:color w:val="000000"/>
          <w:shd w:val="clear" w:color="auto" w:fill="FFFFFF"/>
        </w:rPr>
        <w:t>e are open to methodological change</w:t>
      </w:r>
      <w:r w:rsidRPr="60514F59">
        <w:rPr>
          <w:rStyle w:val="normaltextrun"/>
          <w:rFonts w:cs="Arial"/>
          <w:color w:val="000000" w:themeColor="text1"/>
        </w:rPr>
        <w:t xml:space="preserve"> (further detail provided </w:t>
      </w:r>
      <w:r w:rsidRPr="00657F96">
        <w:rPr>
          <w:rStyle w:val="normaltextrun"/>
          <w:rFonts w:cs="Arial"/>
          <w:color w:val="000000" w:themeColor="text1"/>
        </w:rPr>
        <w:t>in clauses 4.29 to 4.36) where deemed beneficial</w:t>
      </w:r>
      <w:r w:rsidRPr="00657F96">
        <w:rPr>
          <w:rStyle w:val="normaltextrun"/>
          <w:rFonts w:cs="Arial"/>
          <w:color w:val="000000"/>
          <w:shd w:val="clear" w:color="auto" w:fill="FFFFFF"/>
        </w:rPr>
        <w:t>.</w:t>
      </w:r>
      <w:r w:rsidRPr="5FDD78D5">
        <w:rPr>
          <w:rStyle w:val="normaltextrun"/>
          <w:rFonts w:cs="Arial"/>
          <w:color w:val="000000"/>
          <w:shd w:val="clear" w:color="auto" w:fill="FFFFFF"/>
        </w:rPr>
        <w:t xml:space="preserve"> We would like </w:t>
      </w:r>
      <w:r w:rsidRPr="5D1E0C47">
        <w:rPr>
          <w:rStyle w:val="normaltextrun"/>
          <w:rFonts w:cs="Arial"/>
          <w:color w:val="000000" w:themeColor="text1"/>
        </w:rPr>
        <w:t xml:space="preserve">tenderers </w:t>
      </w:r>
      <w:r w:rsidRPr="5FDD78D5">
        <w:rPr>
          <w:rStyle w:val="normaltextrun"/>
          <w:rFonts w:cs="Arial"/>
          <w:color w:val="000000"/>
          <w:shd w:val="clear" w:color="auto" w:fill="FFFFFF"/>
        </w:rPr>
        <w:t xml:space="preserve">to identify </w:t>
      </w:r>
      <w:r w:rsidRPr="5D1E0C47">
        <w:rPr>
          <w:rStyle w:val="normaltextrun"/>
          <w:rFonts w:cs="Arial"/>
          <w:color w:val="000000" w:themeColor="text1"/>
        </w:rPr>
        <w:t>an</w:t>
      </w:r>
      <w:r w:rsidRPr="5FDD78D5">
        <w:rPr>
          <w:rStyle w:val="normaltextrun"/>
          <w:rFonts w:cs="Arial"/>
          <w:color w:val="000000"/>
          <w:shd w:val="clear" w:color="auto" w:fill="FFFFFF"/>
        </w:rPr>
        <w:t xml:space="preserve"> approach that will deliver the aims of the research and provide actionable insights in the most robust way possible</w:t>
      </w:r>
      <w:r w:rsidRPr="073A8DC7">
        <w:rPr>
          <w:rFonts w:eastAsia="Arial" w:cs="Arial"/>
          <w:color w:val="000000" w:themeColor="text1"/>
        </w:rPr>
        <w:t xml:space="preserve"> – which may continue the current approach or suggest an </w:t>
      </w:r>
      <w:r w:rsidRPr="5FDD78D5">
        <w:rPr>
          <w:rStyle w:val="normaltextrun"/>
          <w:rFonts w:cs="Arial"/>
          <w:color w:val="000000"/>
          <w:shd w:val="clear" w:color="auto" w:fill="FFFFFF"/>
        </w:rPr>
        <w:t>alternative.</w:t>
      </w:r>
    </w:p>
    <w:p w14:paraId="03C277A6" w14:textId="77777777" w:rsidR="00411498" w:rsidRDefault="00411498" w:rsidP="00293B3C">
      <w:pPr>
        <w:numPr>
          <w:ilvl w:val="1"/>
          <w:numId w:val="4"/>
        </w:numPr>
        <w:spacing w:after="160" w:line="240" w:lineRule="auto"/>
        <w:rPr>
          <w:rFonts w:eastAsia="Arial" w:cs="Arial"/>
          <w:color w:val="000000" w:themeColor="text1"/>
          <w:szCs w:val="24"/>
        </w:rPr>
      </w:pPr>
      <w:r w:rsidRPr="5D1E0C47">
        <w:rPr>
          <w:rFonts w:eastAsia="Arial" w:cs="Arial"/>
          <w:color w:val="000000" w:themeColor="text1"/>
          <w:szCs w:val="24"/>
        </w:rPr>
        <w:t>Proposals should outline the benefits and challenges of their chosen methodological approach. This may include outlining impacts on the ability to track data over time. Further details on requirements linked to methodological change are highlighted in section 4.</w:t>
      </w:r>
      <w:r>
        <w:rPr>
          <w:rFonts w:eastAsia="Arial" w:cs="Arial"/>
          <w:color w:val="000000" w:themeColor="text1"/>
          <w:szCs w:val="24"/>
        </w:rPr>
        <w:t>35</w:t>
      </w:r>
      <w:r w:rsidRPr="5D1E0C47">
        <w:rPr>
          <w:rFonts w:eastAsia="Arial" w:cs="Arial"/>
          <w:color w:val="000000" w:themeColor="text1"/>
          <w:szCs w:val="24"/>
        </w:rPr>
        <w:t xml:space="preserve"> below.</w:t>
      </w:r>
    </w:p>
    <w:p w14:paraId="5674D5AC" w14:textId="77777777" w:rsidR="00411498" w:rsidRPr="004952EF" w:rsidRDefault="00411498" w:rsidP="00293B3C">
      <w:pPr>
        <w:pStyle w:val="ListParagraph"/>
        <w:numPr>
          <w:ilvl w:val="1"/>
          <w:numId w:val="4"/>
        </w:numPr>
        <w:spacing w:after="240" w:line="240" w:lineRule="auto"/>
        <w:rPr>
          <w:rFonts w:eastAsia="Arial" w:cs="Arial"/>
          <w:color w:val="000000" w:themeColor="text1"/>
        </w:rPr>
      </w:pPr>
      <w:r w:rsidRPr="0889DF55">
        <w:rPr>
          <w:rStyle w:val="eop"/>
          <w:rFonts w:eastAsia="Arial" w:cs="Arial"/>
          <w:color w:val="000000" w:themeColor="text1"/>
        </w:rPr>
        <w:t xml:space="preserve">The Supplier will be required to review and redesign the existing questionnaire for wave 1 of the survey (2024). The questionnaire will need to be updated according to HMRC’s needs and priorities – keeping </w:t>
      </w:r>
      <w:r w:rsidRPr="0889DF55">
        <w:rPr>
          <w:rStyle w:val="eop"/>
          <w:rFonts w:eastAsia="Arial" w:cs="Arial"/>
          <w:color w:val="000000" w:themeColor="text1"/>
        </w:rPr>
        <w:lastRenderedPageBreak/>
        <w:t xml:space="preserve">some questions the same and developing new questions. Further waves will also require the questionnaire to be reviewed for appropriateness. </w:t>
      </w:r>
      <w:r>
        <w:t>Further details on requirements linked to questionnaire change are highlighted in section 4.17-4.29 below.</w:t>
      </w:r>
    </w:p>
    <w:p w14:paraId="5B36146E" w14:textId="77777777" w:rsidR="00411498" w:rsidRPr="00A921C4" w:rsidRDefault="00411498" w:rsidP="004952EF">
      <w:pPr>
        <w:pStyle w:val="ListParagraph"/>
        <w:spacing w:after="240" w:line="240" w:lineRule="auto"/>
        <w:ind w:left="1304"/>
        <w:rPr>
          <w:rFonts w:eastAsia="Arial" w:cs="Arial"/>
          <w:color w:val="000000" w:themeColor="text1"/>
        </w:rPr>
      </w:pPr>
    </w:p>
    <w:p w14:paraId="44BA9DD9" w14:textId="77777777" w:rsidR="00411498" w:rsidRPr="009E1F53" w:rsidRDefault="00411498" w:rsidP="00293B3C">
      <w:pPr>
        <w:pStyle w:val="paragraph"/>
        <w:numPr>
          <w:ilvl w:val="1"/>
          <w:numId w:val="4"/>
        </w:numPr>
        <w:spacing w:before="0" w:beforeAutospacing="0" w:after="240" w:afterAutospacing="0"/>
        <w:textAlignment w:val="baseline"/>
        <w:rPr>
          <w:rFonts w:ascii="Arial" w:hAnsi="Arial" w:cs="Arial"/>
        </w:rPr>
      </w:pPr>
      <w:r w:rsidRPr="0B8C1044">
        <w:rPr>
          <w:rStyle w:val="normaltextrun"/>
          <w:rFonts w:ascii="Arial" w:hAnsi="Arial" w:cs="Arial"/>
        </w:rPr>
        <w:t>The research methodology should:</w:t>
      </w:r>
      <w:r w:rsidRPr="0B8C1044">
        <w:rPr>
          <w:rStyle w:val="eop"/>
          <w:rFonts w:ascii="Arial" w:hAnsi="Arial" w:cs="Arial"/>
        </w:rPr>
        <w:t> </w:t>
      </w:r>
    </w:p>
    <w:p w14:paraId="46465829" w14:textId="77777777" w:rsidR="00411498" w:rsidRPr="009E1F53" w:rsidRDefault="00411498" w:rsidP="00293B3C">
      <w:pPr>
        <w:pStyle w:val="paragraph"/>
        <w:numPr>
          <w:ilvl w:val="2"/>
          <w:numId w:val="4"/>
        </w:numPr>
        <w:spacing w:before="0" w:beforeAutospacing="0" w:after="240" w:afterAutospacing="0"/>
        <w:textAlignment w:val="baseline"/>
        <w:rPr>
          <w:rFonts w:ascii="Arial" w:hAnsi="Arial" w:cs="Arial"/>
        </w:rPr>
      </w:pPr>
      <w:r w:rsidRPr="009E1F53">
        <w:rPr>
          <w:rStyle w:val="normaltextrun"/>
          <w:rFonts w:ascii="Arial" w:hAnsi="Arial" w:cs="Arial"/>
        </w:rPr>
        <w:t>Track changes in overall customer experience</w:t>
      </w:r>
      <w:r>
        <w:rPr>
          <w:rStyle w:val="normaltextrun"/>
          <w:rFonts w:ascii="Arial" w:hAnsi="Arial" w:cs="Arial"/>
        </w:rPr>
        <w:t xml:space="preserve"> and perceptions</w:t>
      </w:r>
      <w:r w:rsidRPr="009E1F53">
        <w:rPr>
          <w:rStyle w:val="normaltextrun"/>
          <w:rFonts w:ascii="Arial" w:hAnsi="Arial" w:cs="Arial"/>
        </w:rPr>
        <w:t xml:space="preserve"> over time, </w:t>
      </w:r>
      <w:r>
        <w:rPr>
          <w:rStyle w:val="normaltextrun"/>
          <w:rFonts w:ascii="Arial" w:hAnsi="Arial" w:cs="Arial"/>
        </w:rPr>
        <w:t>enabling continuity with data from 2018 where needed, whilst ensuring new questions enable tracking from 2024 onwards</w:t>
      </w:r>
      <w:r w:rsidRPr="009E1F53">
        <w:rPr>
          <w:rStyle w:val="normaltextrun"/>
          <w:rFonts w:ascii="Arial" w:hAnsi="Arial" w:cs="Arial"/>
        </w:rPr>
        <w:t>.</w:t>
      </w:r>
      <w:r w:rsidRPr="009E1F53">
        <w:rPr>
          <w:rStyle w:val="eop"/>
          <w:rFonts w:ascii="Arial" w:hAnsi="Arial" w:cs="Arial"/>
        </w:rPr>
        <w:t> </w:t>
      </w:r>
    </w:p>
    <w:p w14:paraId="13B0FDEE" w14:textId="77777777" w:rsidR="00411498" w:rsidRPr="009E1F53" w:rsidRDefault="00411498" w:rsidP="00293B3C">
      <w:pPr>
        <w:pStyle w:val="paragraph"/>
        <w:numPr>
          <w:ilvl w:val="2"/>
          <w:numId w:val="4"/>
        </w:numPr>
        <w:spacing w:before="0" w:beforeAutospacing="0" w:after="240" w:afterAutospacing="0"/>
        <w:textAlignment w:val="baseline"/>
        <w:rPr>
          <w:rFonts w:ascii="Arial" w:hAnsi="Arial" w:cs="Arial"/>
        </w:rPr>
      </w:pPr>
      <w:r w:rsidRPr="009E1F53">
        <w:rPr>
          <w:rStyle w:val="normaltextrun"/>
          <w:rFonts w:ascii="Arial" w:hAnsi="Arial" w:cs="Arial"/>
        </w:rPr>
        <w:t>Be a highly robust, representative survey using random probability sampling methods.</w:t>
      </w:r>
      <w:r w:rsidRPr="009E1F53">
        <w:rPr>
          <w:rStyle w:val="eop"/>
          <w:rFonts w:ascii="Arial" w:hAnsi="Arial" w:cs="Arial"/>
        </w:rPr>
        <w:t> </w:t>
      </w:r>
    </w:p>
    <w:p w14:paraId="080A4F8F" w14:textId="77777777" w:rsidR="00411498" w:rsidRDefault="00411498" w:rsidP="00293B3C">
      <w:pPr>
        <w:pStyle w:val="paragraph"/>
        <w:numPr>
          <w:ilvl w:val="2"/>
          <w:numId w:val="4"/>
        </w:numPr>
        <w:spacing w:before="0" w:beforeAutospacing="0" w:after="240" w:afterAutospacing="0"/>
        <w:textAlignment w:val="baseline"/>
        <w:rPr>
          <w:rStyle w:val="eop"/>
          <w:rFonts w:ascii="Arial" w:hAnsi="Arial" w:cs="Arial"/>
        </w:rPr>
      </w:pPr>
      <w:r w:rsidRPr="009E1F53">
        <w:rPr>
          <w:rStyle w:val="normaltextrun"/>
          <w:rFonts w:ascii="Arial" w:hAnsi="Arial" w:cs="Arial"/>
        </w:rPr>
        <w:t>Help HMRC identify where to focus effort to improve customer experience</w:t>
      </w:r>
      <w:r>
        <w:rPr>
          <w:rStyle w:val="normaltextrun"/>
          <w:rFonts w:ascii="Arial" w:hAnsi="Arial" w:cs="Arial"/>
        </w:rPr>
        <w:t xml:space="preserve"> and perceptions.</w:t>
      </w:r>
      <w:r w:rsidRPr="009E1F53">
        <w:rPr>
          <w:rStyle w:val="eop"/>
          <w:rFonts w:ascii="Arial" w:hAnsi="Arial" w:cs="Arial"/>
        </w:rPr>
        <w:t> </w:t>
      </w:r>
    </w:p>
    <w:p w14:paraId="0E9AC7FD" w14:textId="77777777" w:rsidR="00411498" w:rsidRPr="00E52356" w:rsidRDefault="00411498" w:rsidP="00293B3C">
      <w:pPr>
        <w:pStyle w:val="ListParagraph"/>
        <w:numPr>
          <w:ilvl w:val="2"/>
          <w:numId w:val="4"/>
        </w:numPr>
        <w:rPr>
          <w:rFonts w:cs="Arial"/>
          <w:szCs w:val="24"/>
        </w:rPr>
      </w:pPr>
      <w:r w:rsidRPr="5C180504">
        <w:rPr>
          <w:rFonts w:eastAsia="Times New Roman" w:cs="Arial"/>
          <w:lang w:eastAsia="en-GB"/>
        </w:rPr>
        <w:t xml:space="preserve">Provide sufficient coverage to fulfil HMRC’s requirement to report on progress </w:t>
      </w:r>
      <w:r w:rsidRPr="2930A058">
        <w:rPr>
          <w:rFonts w:eastAsia="Times New Roman" w:cs="Arial"/>
          <w:lang w:eastAsia="en-GB"/>
        </w:rPr>
        <w:t>against</w:t>
      </w:r>
      <w:r w:rsidRPr="5C180504">
        <w:rPr>
          <w:rFonts w:eastAsia="Times New Roman" w:cs="Arial"/>
          <w:lang w:eastAsia="en-GB"/>
        </w:rPr>
        <w:t xml:space="preserve"> </w:t>
      </w:r>
      <w:r>
        <w:rPr>
          <w:rFonts w:eastAsia="Times New Roman" w:cs="Arial"/>
          <w:lang w:eastAsia="en-GB"/>
        </w:rPr>
        <w:t>HMRC’s</w:t>
      </w:r>
      <w:r w:rsidRPr="5C180504">
        <w:rPr>
          <w:rFonts w:eastAsia="Times New Roman" w:cs="Arial"/>
          <w:lang w:eastAsia="en-GB"/>
        </w:rPr>
        <w:t xml:space="preserve"> Strategic Objectives</w:t>
      </w:r>
      <w:r>
        <w:rPr>
          <w:rFonts w:eastAsia="Times New Roman" w:cs="Arial"/>
          <w:lang w:eastAsia="en-GB"/>
        </w:rPr>
        <w:t xml:space="preserve">, </w:t>
      </w:r>
      <w:r w:rsidRPr="44F9D7A3">
        <w:rPr>
          <w:rFonts w:eastAsia="Times New Roman" w:cs="Arial"/>
          <w:lang w:eastAsia="en-GB"/>
        </w:rPr>
        <w:t>the HMRC</w:t>
      </w:r>
      <w:r>
        <w:rPr>
          <w:rFonts w:eastAsia="Times New Roman" w:cs="Arial"/>
          <w:lang w:eastAsia="en-GB"/>
        </w:rPr>
        <w:t xml:space="preserve"> Charter, HMRC’s vision</w:t>
      </w:r>
      <w:r w:rsidRPr="5C180504">
        <w:rPr>
          <w:rFonts w:eastAsia="Times New Roman" w:cs="Arial"/>
          <w:lang w:eastAsia="en-GB"/>
        </w:rPr>
        <w:t xml:space="preserve"> and </w:t>
      </w:r>
      <w:r>
        <w:rPr>
          <w:rFonts w:eastAsia="Times New Roman" w:cs="Arial"/>
          <w:lang w:eastAsia="en-GB"/>
        </w:rPr>
        <w:t>the 10-year Tax Administration Strategy</w:t>
      </w:r>
      <w:r w:rsidRPr="5C180504">
        <w:rPr>
          <w:rFonts w:eastAsia="Times New Roman" w:cs="Arial"/>
          <w:lang w:eastAsia="en-GB"/>
        </w:rPr>
        <w:t>, along with exploring ‘Effortless’ and ‘Straightforward’ for customers.</w:t>
      </w:r>
    </w:p>
    <w:p w14:paraId="62F700BC" w14:textId="77777777" w:rsidR="00411498" w:rsidRPr="009E1F53" w:rsidRDefault="00411498" w:rsidP="00293B3C">
      <w:pPr>
        <w:pStyle w:val="paragraph"/>
        <w:numPr>
          <w:ilvl w:val="2"/>
          <w:numId w:val="4"/>
        </w:numPr>
        <w:spacing w:before="0" w:beforeAutospacing="0" w:after="240" w:afterAutospacing="0"/>
        <w:textAlignment w:val="baseline"/>
        <w:rPr>
          <w:rFonts w:ascii="Arial" w:hAnsi="Arial" w:cs="Arial"/>
        </w:rPr>
      </w:pPr>
      <w:r w:rsidRPr="009E1F53">
        <w:rPr>
          <w:rStyle w:val="normaltextrun"/>
          <w:rFonts w:ascii="Arial" w:hAnsi="Arial" w:cs="Arial"/>
        </w:rPr>
        <w:t>Provide robust, transparent evidence to the general public and external stakeholders.</w:t>
      </w:r>
      <w:r w:rsidRPr="009E1F53">
        <w:rPr>
          <w:rStyle w:val="eop"/>
          <w:rFonts w:ascii="Arial" w:hAnsi="Arial" w:cs="Arial"/>
        </w:rPr>
        <w:t> </w:t>
      </w:r>
    </w:p>
    <w:p w14:paraId="38E4259B" w14:textId="77777777" w:rsidR="00411498" w:rsidRPr="009E1F53" w:rsidRDefault="00411498" w:rsidP="00293B3C">
      <w:pPr>
        <w:pStyle w:val="paragraph"/>
        <w:numPr>
          <w:ilvl w:val="2"/>
          <w:numId w:val="4"/>
        </w:numPr>
        <w:spacing w:before="0" w:beforeAutospacing="0" w:after="240" w:afterAutospacing="0"/>
        <w:textAlignment w:val="baseline"/>
        <w:rPr>
          <w:rFonts w:ascii="Arial" w:hAnsi="Arial" w:cs="Arial"/>
        </w:rPr>
      </w:pPr>
      <w:r w:rsidRPr="009E1F53">
        <w:rPr>
          <w:rStyle w:val="normaltextrun"/>
          <w:rFonts w:ascii="Arial" w:hAnsi="Arial" w:cs="Arial"/>
        </w:rPr>
        <w:t xml:space="preserve">Provide </w:t>
      </w:r>
      <w:r>
        <w:rPr>
          <w:rStyle w:val="normaltextrun"/>
          <w:rFonts w:ascii="Arial" w:hAnsi="Arial" w:cs="Arial"/>
        </w:rPr>
        <w:t xml:space="preserve">an </w:t>
      </w:r>
      <w:r w:rsidRPr="009E1F53">
        <w:rPr>
          <w:rStyle w:val="normaltextrun"/>
          <w:rFonts w:ascii="Arial" w:hAnsi="Arial" w:cs="Arial"/>
        </w:rPr>
        <w:t xml:space="preserve">in-depth qualitative </w:t>
      </w:r>
      <w:r>
        <w:rPr>
          <w:rStyle w:val="normaltextrun"/>
          <w:rFonts w:ascii="Arial" w:hAnsi="Arial" w:cs="Arial"/>
        </w:rPr>
        <w:t>stage</w:t>
      </w:r>
      <w:r w:rsidRPr="009E1F53">
        <w:rPr>
          <w:rStyle w:val="normaltextrun"/>
          <w:rFonts w:ascii="Arial" w:hAnsi="Arial" w:cs="Arial"/>
        </w:rPr>
        <w:t xml:space="preserve"> </w:t>
      </w:r>
      <w:r>
        <w:rPr>
          <w:rStyle w:val="normaltextrun"/>
          <w:rFonts w:ascii="Arial" w:hAnsi="Arial" w:cs="Arial"/>
        </w:rPr>
        <w:t>to inform quantitative survey development and/or add depth to the quantitative findings.</w:t>
      </w:r>
    </w:p>
    <w:p w14:paraId="23838812" w14:textId="77777777" w:rsidR="00411498" w:rsidRPr="009E1F53" w:rsidRDefault="00411498" w:rsidP="00293B3C">
      <w:pPr>
        <w:pStyle w:val="paragraph"/>
        <w:numPr>
          <w:ilvl w:val="2"/>
          <w:numId w:val="4"/>
        </w:numPr>
        <w:spacing w:before="0" w:beforeAutospacing="0" w:after="240" w:afterAutospacing="0"/>
        <w:textAlignment w:val="baseline"/>
        <w:rPr>
          <w:rFonts w:ascii="Arial" w:hAnsi="Arial" w:cs="Arial"/>
        </w:rPr>
      </w:pPr>
      <w:r w:rsidRPr="009E1F53">
        <w:rPr>
          <w:rStyle w:val="normaltextrun"/>
          <w:rFonts w:ascii="Arial" w:hAnsi="Arial" w:cs="Arial"/>
        </w:rPr>
        <w:t>Be flexible</w:t>
      </w:r>
      <w:r w:rsidRPr="7FAC8506">
        <w:rPr>
          <w:rStyle w:val="normaltextrun"/>
          <w:rFonts w:ascii="Arial" w:hAnsi="Arial" w:cs="Arial"/>
        </w:rPr>
        <w:t xml:space="preserve"> and </w:t>
      </w:r>
      <w:r w:rsidRPr="009E1F53">
        <w:rPr>
          <w:rStyle w:val="normaltextrun"/>
          <w:rFonts w:ascii="Arial" w:hAnsi="Arial" w:cs="Arial"/>
        </w:rPr>
        <w:t>able to respond to any changes in HMRC’s services and requirements between 2024 and 2026</w:t>
      </w:r>
      <w:r>
        <w:rPr>
          <w:rStyle w:val="normaltextrun"/>
          <w:rFonts w:ascii="Arial" w:hAnsi="Arial" w:cs="Arial"/>
        </w:rPr>
        <w:t xml:space="preserve"> without exceeding an appropriate length of questionnaire</w:t>
      </w:r>
      <w:r w:rsidRPr="009E1F53">
        <w:rPr>
          <w:rStyle w:val="normaltextrun"/>
          <w:rFonts w:ascii="Arial" w:hAnsi="Arial" w:cs="Arial"/>
        </w:rPr>
        <w:t>.</w:t>
      </w:r>
      <w:r w:rsidRPr="009E1F53">
        <w:rPr>
          <w:rStyle w:val="eop"/>
          <w:rFonts w:ascii="Arial" w:hAnsi="Arial" w:cs="Arial"/>
        </w:rPr>
        <w:t> </w:t>
      </w:r>
    </w:p>
    <w:p w14:paraId="0807EF70" w14:textId="77777777" w:rsidR="00411498" w:rsidRDefault="00411498" w:rsidP="00293B3C">
      <w:pPr>
        <w:pStyle w:val="paragraph"/>
        <w:numPr>
          <w:ilvl w:val="2"/>
          <w:numId w:val="4"/>
        </w:numPr>
        <w:spacing w:before="0" w:beforeAutospacing="0" w:after="240" w:afterAutospacing="0"/>
        <w:textAlignment w:val="baseline"/>
        <w:rPr>
          <w:rStyle w:val="normaltextrun"/>
          <w:rFonts w:ascii="Arial" w:hAnsi="Arial" w:cs="Arial"/>
        </w:rPr>
      </w:pPr>
      <w:r w:rsidRPr="009E1F53">
        <w:rPr>
          <w:rStyle w:val="normaltextrun"/>
          <w:rFonts w:ascii="Arial" w:hAnsi="Arial" w:cs="Arial"/>
        </w:rPr>
        <w:t>Provide value for money.</w:t>
      </w:r>
    </w:p>
    <w:p w14:paraId="33794772" w14:textId="77777777" w:rsidR="00411498" w:rsidRPr="00C76967" w:rsidRDefault="00411498" w:rsidP="0194D43B">
      <w:pPr>
        <w:pStyle w:val="paragraph"/>
        <w:rPr>
          <w:rStyle w:val="normaltextrun"/>
          <w:rFonts w:cs="Arial"/>
          <w:b/>
        </w:rPr>
      </w:pPr>
      <w:r>
        <w:rPr>
          <w:rStyle w:val="normaltextrun"/>
          <w:rFonts w:ascii="Arial" w:hAnsi="Arial" w:cs="Arial"/>
          <w:b/>
          <w:bCs/>
        </w:rPr>
        <w:t>Sampling and Recruitment</w:t>
      </w:r>
    </w:p>
    <w:p w14:paraId="4EB6BD40" w14:textId="77777777" w:rsidR="00411498" w:rsidRDefault="00411498" w:rsidP="00293B3C">
      <w:pPr>
        <w:numPr>
          <w:ilvl w:val="1"/>
          <w:numId w:val="4"/>
        </w:numPr>
        <w:spacing w:after="160" w:line="240" w:lineRule="auto"/>
      </w:pPr>
      <w:r w:rsidRPr="58A0FFBB">
        <w:rPr>
          <w:rStyle w:val="eop"/>
          <w:rFonts w:eastAsia="Arial" w:cs="Arial"/>
          <w:color w:val="000000" w:themeColor="text1"/>
        </w:rPr>
        <w:t>Respondents for the survey will be selected using random probability to ensure HMRC captures the views of a representative sample of our customers and so changes over time can be measured statistically. A survey using non-probability sampling approach, for example a quota based sampling approach, will not be acceptable for meeting the research aims and objectives.</w:t>
      </w:r>
    </w:p>
    <w:p w14:paraId="53871C1C" w14:textId="77777777" w:rsidR="00411498" w:rsidRPr="009E1F53" w:rsidRDefault="00411498" w:rsidP="00293B3C">
      <w:pPr>
        <w:numPr>
          <w:ilvl w:val="1"/>
          <w:numId w:val="4"/>
        </w:numPr>
        <w:spacing w:after="160" w:line="240" w:lineRule="auto"/>
        <w:textAlignment w:val="center"/>
        <w:rPr>
          <w:rFonts w:eastAsia="Times New Roman" w:cs="Arial"/>
          <w:szCs w:val="24"/>
          <w:lang w:eastAsia="en-GB"/>
        </w:rPr>
      </w:pPr>
      <w:r w:rsidRPr="0B8C1044">
        <w:rPr>
          <w:rFonts w:eastAsia="Times New Roman" w:cs="Arial"/>
          <w:lang w:eastAsia="en-GB"/>
        </w:rPr>
        <w:t xml:space="preserve">The Address Based Online Surveying (ABOS) method has been used for the Individuals survey since 2018. In 2021, the ABOS sample was supplemented with a sample from Kantar Public’s (Verian) own random sample panel Public Voice. It was introduced to improve the representativeness of responses to the Individuals survey, such as age </w:t>
      </w:r>
      <w:r w:rsidRPr="0B8C1044">
        <w:rPr>
          <w:rFonts w:eastAsia="Times New Roman" w:cs="Arial"/>
          <w:lang w:eastAsia="en-GB"/>
        </w:rPr>
        <w:lastRenderedPageBreak/>
        <w:t xml:space="preserve">groups, household occupancy, marital status and ethnicity. A base weight was generated and applied to each sample. </w:t>
      </w:r>
    </w:p>
    <w:p w14:paraId="014E528A" w14:textId="77777777" w:rsidR="00411498" w:rsidRPr="001E51A7" w:rsidRDefault="00411498" w:rsidP="001E51A7">
      <w:pPr>
        <w:spacing w:after="240" w:line="240" w:lineRule="auto"/>
        <w:textAlignment w:val="center"/>
        <w:rPr>
          <w:rFonts w:cs="Arial"/>
          <w:b/>
          <w:bCs/>
          <w:szCs w:val="24"/>
        </w:rPr>
      </w:pPr>
      <w:r w:rsidRPr="001E51A7">
        <w:rPr>
          <w:rFonts w:cs="Arial"/>
          <w:b/>
          <w:bCs/>
          <w:szCs w:val="24"/>
        </w:rPr>
        <w:t>Sample Requirements</w:t>
      </w:r>
    </w:p>
    <w:p w14:paraId="34C12EFB" w14:textId="77777777" w:rsidR="00411498" w:rsidRPr="001768A5" w:rsidRDefault="00411498" w:rsidP="00293B3C">
      <w:pPr>
        <w:numPr>
          <w:ilvl w:val="1"/>
          <w:numId w:val="4"/>
        </w:numPr>
        <w:spacing w:after="240" w:line="240" w:lineRule="auto"/>
        <w:textAlignment w:val="center"/>
        <w:rPr>
          <w:rFonts w:cs="Arial"/>
        </w:rPr>
      </w:pPr>
      <w:r w:rsidRPr="0B8C1044">
        <w:rPr>
          <w:rFonts w:cs="Arial"/>
        </w:rPr>
        <w:t xml:space="preserve">We invite tenderers to propose the most appropriate sampling framework. This should include: </w:t>
      </w:r>
    </w:p>
    <w:p w14:paraId="72342B86" w14:textId="77777777" w:rsidR="00411498" w:rsidRPr="001768A5" w:rsidRDefault="00411498" w:rsidP="00293B3C">
      <w:pPr>
        <w:numPr>
          <w:ilvl w:val="2"/>
          <w:numId w:val="4"/>
        </w:numPr>
        <w:spacing w:after="240" w:line="240" w:lineRule="auto"/>
        <w:textAlignment w:val="center"/>
        <w:rPr>
          <w:rFonts w:cs="Arial"/>
        </w:rPr>
      </w:pPr>
      <w:r w:rsidRPr="0FCFC05B">
        <w:rPr>
          <w:rFonts w:cs="Arial"/>
        </w:rPr>
        <w:t>The random probability sampling approach</w:t>
      </w:r>
      <w:r w:rsidRPr="723EB74B">
        <w:rPr>
          <w:rFonts w:cs="Arial"/>
        </w:rPr>
        <w:t>.</w:t>
      </w:r>
    </w:p>
    <w:p w14:paraId="56769EF0" w14:textId="77777777" w:rsidR="00411498" w:rsidRDefault="00411498" w:rsidP="00293B3C">
      <w:pPr>
        <w:numPr>
          <w:ilvl w:val="2"/>
          <w:numId w:val="4"/>
        </w:numPr>
        <w:spacing w:after="240" w:line="240" w:lineRule="auto"/>
        <w:textAlignment w:val="center"/>
        <w:rPr>
          <w:rFonts w:cs="Arial"/>
        </w:rPr>
      </w:pPr>
      <w:r w:rsidRPr="0FCFC05B">
        <w:rPr>
          <w:rFonts w:cs="Arial"/>
        </w:rPr>
        <w:t xml:space="preserve">How the </w:t>
      </w:r>
      <w:r>
        <w:rPr>
          <w:rFonts w:cs="Arial"/>
        </w:rPr>
        <w:t>tenderer</w:t>
      </w:r>
      <w:r w:rsidRPr="0FCFC05B">
        <w:rPr>
          <w:rFonts w:cs="Arial"/>
        </w:rPr>
        <w:t xml:space="preserve"> will conduct recruitment</w:t>
      </w:r>
      <w:r w:rsidRPr="723EB74B">
        <w:rPr>
          <w:rFonts w:cs="Arial"/>
        </w:rPr>
        <w:t>.</w:t>
      </w:r>
    </w:p>
    <w:p w14:paraId="1FBC4AF6" w14:textId="77777777" w:rsidR="00411498" w:rsidRPr="001768A5" w:rsidRDefault="00411498" w:rsidP="00293B3C">
      <w:pPr>
        <w:numPr>
          <w:ilvl w:val="2"/>
          <w:numId w:val="4"/>
        </w:numPr>
        <w:spacing w:after="240" w:line="240" w:lineRule="auto"/>
        <w:textAlignment w:val="center"/>
        <w:rPr>
          <w:rFonts w:cs="Arial"/>
        </w:rPr>
      </w:pPr>
      <w:r w:rsidRPr="60514F59">
        <w:rPr>
          <w:rFonts w:cs="Arial"/>
        </w:rPr>
        <w:t>Expected achieved sample size</w:t>
      </w:r>
      <w:r w:rsidRPr="23AEFAA9">
        <w:rPr>
          <w:rFonts w:cs="Arial"/>
        </w:rPr>
        <w:t>.</w:t>
      </w:r>
    </w:p>
    <w:p w14:paraId="159476D1" w14:textId="77777777" w:rsidR="00411498" w:rsidRPr="001768A5" w:rsidRDefault="00411498" w:rsidP="00293B3C">
      <w:pPr>
        <w:numPr>
          <w:ilvl w:val="2"/>
          <w:numId w:val="4"/>
        </w:numPr>
        <w:spacing w:after="240" w:line="240" w:lineRule="auto"/>
        <w:textAlignment w:val="center"/>
        <w:rPr>
          <w:rFonts w:cs="Arial"/>
        </w:rPr>
      </w:pPr>
      <w:r w:rsidRPr="60514F59">
        <w:rPr>
          <w:rFonts w:cs="Arial"/>
        </w:rPr>
        <w:t>Maximising how representative the achieved sample is of the general UK 16</w:t>
      </w:r>
      <w:r w:rsidRPr="6AB75315">
        <w:rPr>
          <w:rFonts w:cs="Arial"/>
        </w:rPr>
        <w:t xml:space="preserve">+, </w:t>
      </w:r>
      <w:r w:rsidRPr="60514F59">
        <w:rPr>
          <w:rFonts w:cs="Arial"/>
        </w:rPr>
        <w:t xml:space="preserve">tax paying population, considering factors </w:t>
      </w:r>
      <w:r w:rsidRPr="0E020738">
        <w:rPr>
          <w:rStyle w:val="eop"/>
          <w:rFonts w:eastAsia="Arial" w:cs="Arial"/>
          <w:color w:val="000000" w:themeColor="text1"/>
        </w:rPr>
        <w:t>such as response rates and sample profile, and minimising bias.</w:t>
      </w:r>
      <w:r w:rsidRPr="0E020738">
        <w:rPr>
          <w:rFonts w:eastAsia="Arial" w:cs="Arial"/>
        </w:rPr>
        <w:t xml:space="preserve"> </w:t>
      </w:r>
    </w:p>
    <w:p w14:paraId="7B9EF348" w14:textId="77777777" w:rsidR="00411498" w:rsidRPr="001768A5" w:rsidRDefault="00411498" w:rsidP="00293B3C">
      <w:pPr>
        <w:numPr>
          <w:ilvl w:val="2"/>
          <w:numId w:val="4"/>
        </w:numPr>
        <w:spacing w:after="240" w:line="240" w:lineRule="auto"/>
        <w:textAlignment w:val="center"/>
        <w:rPr>
          <w:rFonts w:cs="Arial"/>
          <w:szCs w:val="24"/>
        </w:rPr>
      </w:pPr>
      <w:r w:rsidRPr="60514F59">
        <w:rPr>
          <w:rFonts w:cs="Arial"/>
        </w:rPr>
        <w:t>Consideration and comment to the key risks of their chosen approach and how these will be mitigated.</w:t>
      </w:r>
    </w:p>
    <w:p w14:paraId="1BE81CAD" w14:textId="77777777" w:rsidR="00411498" w:rsidRPr="001768A5" w:rsidRDefault="00411498" w:rsidP="00293B3C">
      <w:pPr>
        <w:numPr>
          <w:ilvl w:val="1"/>
          <w:numId w:val="4"/>
        </w:numPr>
        <w:spacing w:after="240" w:line="240" w:lineRule="auto"/>
        <w:textAlignment w:val="center"/>
        <w:rPr>
          <w:rFonts w:cs="Arial"/>
          <w:szCs w:val="24"/>
        </w:rPr>
      </w:pPr>
      <w:r w:rsidRPr="0B8C1044">
        <w:rPr>
          <w:rFonts w:cs="Arial"/>
        </w:rPr>
        <w:t xml:space="preserve">Please note HMRC does not have the contact details for the full population of interest so will not supply a sample of Individuals to the </w:t>
      </w:r>
      <w:r>
        <w:rPr>
          <w:rFonts w:cs="Arial"/>
        </w:rPr>
        <w:t>Supplier</w:t>
      </w:r>
      <w:r w:rsidRPr="0B8C1044">
        <w:rPr>
          <w:rFonts w:cs="Arial"/>
        </w:rPr>
        <w:t xml:space="preserve"> for both the quantitative and qualitative elements of this research. Any proposed approach and mode will need to take account of this.</w:t>
      </w:r>
    </w:p>
    <w:p w14:paraId="32A0D4B7" w14:textId="77777777" w:rsidR="00411498" w:rsidRPr="001768A5" w:rsidRDefault="00411498" w:rsidP="00293B3C">
      <w:pPr>
        <w:numPr>
          <w:ilvl w:val="1"/>
          <w:numId w:val="4"/>
        </w:numPr>
        <w:spacing w:after="240" w:line="240" w:lineRule="auto"/>
        <w:textAlignment w:val="center"/>
        <w:rPr>
          <w:rFonts w:cs="Arial"/>
        </w:rPr>
      </w:pPr>
      <w:r w:rsidRPr="0B8C1044">
        <w:rPr>
          <w:rFonts w:cs="Arial"/>
        </w:rPr>
        <w:t>Tender</w:t>
      </w:r>
      <w:r>
        <w:rPr>
          <w:rFonts w:cs="Arial"/>
        </w:rPr>
        <w:t xml:space="preserve">ers </w:t>
      </w:r>
      <w:r w:rsidRPr="0B8C1044">
        <w:rPr>
          <w:rFonts w:cs="Arial"/>
        </w:rPr>
        <w:t>should</w:t>
      </w:r>
      <w:r w:rsidRPr="0B8C1044" w:rsidDel="0033290F">
        <w:rPr>
          <w:rFonts w:cs="Arial"/>
        </w:rPr>
        <w:t xml:space="preserve"> </w:t>
      </w:r>
      <w:r w:rsidRPr="0B8C1044">
        <w:rPr>
          <w:rFonts w:cs="Arial"/>
        </w:rPr>
        <w:t>implement</w:t>
      </w:r>
      <w:r w:rsidRPr="0B8C1044" w:rsidDel="0033290F">
        <w:rPr>
          <w:rFonts w:cs="Arial"/>
        </w:rPr>
        <w:t xml:space="preserve"> </w:t>
      </w:r>
      <w:r w:rsidRPr="0B8C1044">
        <w:rPr>
          <w:rFonts w:cs="Arial"/>
        </w:rPr>
        <w:t>strategies to ensure a representative sample and outline what their proposed approach is expected to achieve to maximise the precision of findings for sub-groups of interest. Quality in the representativeness of the achieved sample is critical for the robustness of findings as we need to be able to identify change in results over time.</w:t>
      </w:r>
    </w:p>
    <w:p w14:paraId="5F0D4F57" w14:textId="77777777" w:rsidR="00411498" w:rsidRDefault="00411498" w:rsidP="00293B3C">
      <w:pPr>
        <w:numPr>
          <w:ilvl w:val="1"/>
          <w:numId w:val="4"/>
        </w:numPr>
        <w:spacing w:after="240" w:line="240" w:lineRule="auto"/>
        <w:textAlignment w:val="center"/>
        <w:rPr>
          <w:rFonts w:cs="Arial"/>
          <w:szCs w:val="24"/>
        </w:rPr>
      </w:pPr>
      <w:r w:rsidRPr="0B8C1044">
        <w:rPr>
          <w:rFonts w:cs="Arial"/>
        </w:rPr>
        <w:t>HMRC is committed to ensuring customer surveys are inclusive. The</w:t>
      </w:r>
      <w:r>
        <w:rPr>
          <w:rFonts w:cs="Arial"/>
        </w:rPr>
        <w:t xml:space="preserve"> S</w:t>
      </w:r>
      <w:r w:rsidRPr="0B8C1044">
        <w:rPr>
          <w:rFonts w:cs="Arial"/>
        </w:rPr>
        <w:t>upplier will be expected to monitor and ensure a balance of demographic characteristics are reflected in the sample. This should include gender, age, ethnicity, disability, location and employment status.</w:t>
      </w:r>
    </w:p>
    <w:p w14:paraId="1CA994CC" w14:textId="77777777" w:rsidR="00411498" w:rsidRPr="001768A5" w:rsidRDefault="00411498" w:rsidP="00293B3C">
      <w:pPr>
        <w:numPr>
          <w:ilvl w:val="2"/>
          <w:numId w:val="4"/>
        </w:numPr>
        <w:spacing w:after="240" w:line="240" w:lineRule="auto"/>
        <w:textAlignment w:val="center"/>
        <w:rPr>
          <w:rFonts w:cs="Arial"/>
        </w:rPr>
      </w:pPr>
      <w:r>
        <w:rPr>
          <w:rFonts w:cs="Arial"/>
        </w:rPr>
        <w:t>Tenderers</w:t>
      </w:r>
      <w:r w:rsidRPr="27488A3D">
        <w:rPr>
          <w:rFonts w:cs="Arial"/>
        </w:rPr>
        <w:t xml:space="preserve"> should also consider the need to gather views from those more/less digitally able.</w:t>
      </w:r>
    </w:p>
    <w:p w14:paraId="30BE27EF" w14:textId="77777777" w:rsidR="00411498" w:rsidRPr="00841849" w:rsidRDefault="00411498" w:rsidP="00293B3C">
      <w:pPr>
        <w:pStyle w:val="ListParagraph"/>
        <w:numPr>
          <w:ilvl w:val="1"/>
          <w:numId w:val="4"/>
        </w:numPr>
        <w:rPr>
          <w:rFonts w:cs="Arial"/>
        </w:rPr>
      </w:pPr>
      <w:r w:rsidRPr="00F27AAC">
        <w:rPr>
          <w:rFonts w:cs="Arial"/>
        </w:rPr>
        <w:t>We would accept a modest value incentive for the Individuals survey. Tenderers should include a description of the type of incentive to be used, the total cost and clear evidence of the beneficial impact of using incentives for the proposed methodology in your tender if included (See section 14.2.1.2). All costs associated with such an approach must be included in the costs submitted in the Cost Model.</w:t>
      </w:r>
    </w:p>
    <w:p w14:paraId="0A0EBCCA" w14:textId="77777777" w:rsidR="00411498" w:rsidRDefault="00411498" w:rsidP="00293B3C">
      <w:pPr>
        <w:numPr>
          <w:ilvl w:val="2"/>
          <w:numId w:val="4"/>
        </w:numPr>
        <w:spacing w:after="240" w:line="240" w:lineRule="auto"/>
        <w:textAlignment w:val="center"/>
        <w:rPr>
          <w:rFonts w:cs="Arial"/>
          <w:bCs/>
        </w:rPr>
      </w:pPr>
      <w:r w:rsidRPr="0FCFC05B">
        <w:rPr>
          <w:rFonts w:cs="Arial"/>
        </w:rPr>
        <w:t xml:space="preserve">Response rates achieved as part of the 2022 ISBA survey are provided below and full details are available in the </w:t>
      </w:r>
      <w:hyperlink r:id="rId26" w:history="1">
        <w:r w:rsidRPr="0FCFC05B">
          <w:rPr>
            <w:rStyle w:val="Hyperlink"/>
            <w:rFonts w:cs="Arial"/>
          </w:rPr>
          <w:t>technical annex</w:t>
        </w:r>
      </w:hyperlink>
      <w:r w:rsidRPr="0FCFC05B">
        <w:rPr>
          <w:rFonts w:cs="Arial"/>
        </w:rPr>
        <w:t xml:space="preserve">. We would welcome ideas on how this could be maximised. </w:t>
      </w:r>
      <w:r w:rsidRPr="0FCFC05B">
        <w:rPr>
          <w:rFonts w:eastAsia="Times New Roman" w:cs="Arial"/>
          <w:color w:val="000000"/>
          <w:shd w:val="clear" w:color="auto" w:fill="FFFFFF"/>
          <w:lang w:eastAsia="en-GB"/>
        </w:rPr>
        <w:t xml:space="preserve">The 2023 Survey ABOS sample had 1,167 online completes and 207 paper questionnaires </w:t>
      </w:r>
      <w:r w:rsidRPr="0FCFC05B">
        <w:rPr>
          <w:rFonts w:eastAsia="Times New Roman" w:cs="Arial"/>
          <w:color w:val="000000"/>
          <w:shd w:val="clear" w:color="auto" w:fill="FFFFFF"/>
          <w:lang w:eastAsia="en-GB"/>
        </w:rPr>
        <w:lastRenderedPageBreak/>
        <w:t>received but response rates for 2023 are not currently available. There were 897 Public Voice online completes.</w:t>
      </w:r>
    </w:p>
    <w:tbl>
      <w:tblPr>
        <w:tblW w:w="7316" w:type="dxa"/>
        <w:tblInd w:w="85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578"/>
        <w:gridCol w:w="1096"/>
        <w:gridCol w:w="1642"/>
      </w:tblGrid>
      <w:tr w:rsidR="00411498" w:rsidRPr="005E23CB" w14:paraId="3013B5DA" w14:textId="77777777" w:rsidTr="005E23CB">
        <w:tc>
          <w:tcPr>
            <w:tcW w:w="4578" w:type="dxa"/>
            <w:tcBorders>
              <w:top w:val="single" w:sz="8" w:space="0" w:color="A3A3A3"/>
              <w:left w:val="single" w:sz="8" w:space="0" w:color="A3A3A3"/>
              <w:bottom w:val="single" w:sz="8" w:space="0" w:color="A3A3A3"/>
              <w:right w:val="single" w:sz="8" w:space="0" w:color="A3A3A3"/>
            </w:tcBorders>
            <w:shd w:val="clear" w:color="auto" w:fill="008080"/>
            <w:tcMar>
              <w:top w:w="80" w:type="dxa"/>
              <w:left w:w="80" w:type="dxa"/>
              <w:bottom w:w="80" w:type="dxa"/>
              <w:right w:w="80" w:type="dxa"/>
            </w:tcMar>
            <w:hideMark/>
          </w:tcPr>
          <w:p w14:paraId="726D575D" w14:textId="77777777" w:rsidR="00411498" w:rsidRPr="005E23CB" w:rsidRDefault="00411498" w:rsidP="005E23CB">
            <w:pPr>
              <w:spacing w:line="240" w:lineRule="auto"/>
              <w:rPr>
                <w:rFonts w:eastAsia="Times New Roman" w:cs="Arial"/>
                <w:color w:val="FFFFFF"/>
                <w:szCs w:val="24"/>
                <w:lang w:eastAsia="en-GB"/>
              </w:rPr>
            </w:pPr>
            <w:r w:rsidRPr="005E23CB">
              <w:rPr>
                <w:rFonts w:eastAsia="Times New Roman" w:cs="Arial"/>
                <w:b/>
                <w:bCs/>
                <w:color w:val="FFFFFF"/>
                <w:szCs w:val="24"/>
                <w:lang w:eastAsia="en-GB"/>
              </w:rPr>
              <w:t>Outcome</w:t>
            </w:r>
            <w:r w:rsidRPr="005E23CB">
              <w:rPr>
                <w:rFonts w:eastAsia="Times New Roman" w:cs="Arial"/>
                <w:color w:val="FFFFFF"/>
                <w:szCs w:val="24"/>
                <w:lang w:eastAsia="en-GB"/>
              </w:rPr>
              <w:t> </w:t>
            </w:r>
          </w:p>
        </w:tc>
        <w:tc>
          <w:tcPr>
            <w:tcW w:w="1096" w:type="dxa"/>
            <w:tcBorders>
              <w:top w:val="single" w:sz="8" w:space="0" w:color="A3A3A3"/>
              <w:left w:val="single" w:sz="8" w:space="0" w:color="A3A3A3"/>
              <w:bottom w:val="single" w:sz="8" w:space="0" w:color="A3A3A3"/>
              <w:right w:val="single" w:sz="8" w:space="0" w:color="A3A3A3"/>
            </w:tcBorders>
            <w:shd w:val="clear" w:color="auto" w:fill="008080"/>
            <w:tcMar>
              <w:top w:w="80" w:type="dxa"/>
              <w:left w:w="80" w:type="dxa"/>
              <w:bottom w:w="80" w:type="dxa"/>
              <w:right w:w="80" w:type="dxa"/>
            </w:tcMar>
            <w:hideMark/>
          </w:tcPr>
          <w:p w14:paraId="67BD7DA6" w14:textId="77777777" w:rsidR="00411498" w:rsidRPr="005E23CB" w:rsidRDefault="00411498" w:rsidP="005E23CB">
            <w:pPr>
              <w:spacing w:line="240" w:lineRule="auto"/>
              <w:rPr>
                <w:rFonts w:eastAsia="Times New Roman" w:cs="Arial"/>
                <w:color w:val="FFFFFF"/>
                <w:szCs w:val="24"/>
                <w:lang w:eastAsia="en-GB"/>
              </w:rPr>
            </w:pPr>
            <w:r w:rsidRPr="005E23CB">
              <w:rPr>
                <w:rFonts w:eastAsia="Times New Roman" w:cs="Arial"/>
                <w:b/>
                <w:bCs/>
                <w:color w:val="FFFFFF"/>
                <w:szCs w:val="24"/>
                <w:lang w:eastAsia="en-GB"/>
              </w:rPr>
              <w:t>ABOS</w:t>
            </w:r>
            <w:r w:rsidRPr="005E23CB">
              <w:rPr>
                <w:rFonts w:eastAsia="Times New Roman" w:cs="Arial"/>
                <w:color w:val="FFFFFF"/>
                <w:szCs w:val="24"/>
                <w:lang w:eastAsia="en-GB"/>
              </w:rPr>
              <w:t> </w:t>
            </w:r>
          </w:p>
        </w:tc>
        <w:tc>
          <w:tcPr>
            <w:tcW w:w="1642" w:type="dxa"/>
            <w:tcBorders>
              <w:top w:val="single" w:sz="8" w:space="0" w:color="A3A3A3"/>
              <w:left w:val="single" w:sz="8" w:space="0" w:color="A3A3A3"/>
              <w:bottom w:val="single" w:sz="8" w:space="0" w:color="A3A3A3"/>
              <w:right w:val="single" w:sz="8" w:space="0" w:color="A3A3A3"/>
            </w:tcBorders>
            <w:shd w:val="clear" w:color="auto" w:fill="008080"/>
            <w:tcMar>
              <w:top w:w="80" w:type="dxa"/>
              <w:left w:w="80" w:type="dxa"/>
              <w:bottom w:w="80" w:type="dxa"/>
              <w:right w:w="80" w:type="dxa"/>
            </w:tcMar>
            <w:hideMark/>
          </w:tcPr>
          <w:p w14:paraId="6B8A34AD" w14:textId="77777777" w:rsidR="00411498" w:rsidRPr="005E23CB" w:rsidRDefault="00411498" w:rsidP="005E23CB">
            <w:pPr>
              <w:spacing w:line="240" w:lineRule="auto"/>
              <w:rPr>
                <w:rFonts w:eastAsia="Times New Roman" w:cs="Arial"/>
                <w:color w:val="FFFFFF"/>
                <w:szCs w:val="24"/>
                <w:lang w:eastAsia="en-GB"/>
              </w:rPr>
            </w:pPr>
            <w:r w:rsidRPr="005E23CB">
              <w:rPr>
                <w:rFonts w:eastAsia="Times New Roman" w:cs="Arial"/>
                <w:b/>
                <w:bCs/>
                <w:color w:val="FFFFFF"/>
                <w:szCs w:val="24"/>
                <w:lang w:eastAsia="en-GB"/>
              </w:rPr>
              <w:t>Public Voice</w:t>
            </w:r>
          </w:p>
        </w:tc>
      </w:tr>
      <w:tr w:rsidR="00411498" w:rsidRPr="005E23CB" w14:paraId="53B2921B" w14:textId="77777777" w:rsidTr="005E23CB">
        <w:tc>
          <w:tcPr>
            <w:tcW w:w="4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344056"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Completed questionnaires online</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9522C6"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1289</w:t>
            </w:r>
          </w:p>
        </w:tc>
        <w:tc>
          <w:tcPr>
            <w:tcW w:w="16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63BF65"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 </w:t>
            </w:r>
          </w:p>
        </w:tc>
      </w:tr>
      <w:tr w:rsidR="00411498" w:rsidRPr="005E23CB" w14:paraId="2F148348" w14:textId="77777777" w:rsidTr="005E23CB">
        <w:tc>
          <w:tcPr>
            <w:tcW w:w="4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9BFEF0"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Completed questionnaire on paper</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8FEA97"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330</w:t>
            </w:r>
          </w:p>
        </w:tc>
        <w:tc>
          <w:tcPr>
            <w:tcW w:w="16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27A5E7"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 </w:t>
            </w:r>
          </w:p>
        </w:tc>
      </w:tr>
      <w:tr w:rsidR="00411498" w:rsidRPr="005E23CB" w14:paraId="1D1A03E9" w14:textId="77777777" w:rsidTr="005E23CB">
        <w:tc>
          <w:tcPr>
            <w:tcW w:w="4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FD3E71"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Data quality algorithm (removed cases) </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51545C"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218</w:t>
            </w:r>
          </w:p>
        </w:tc>
        <w:tc>
          <w:tcPr>
            <w:tcW w:w="16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E2910"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 </w:t>
            </w:r>
          </w:p>
        </w:tc>
      </w:tr>
      <w:tr w:rsidR="00411498" w:rsidRPr="005E23CB" w14:paraId="273BC7CA" w14:textId="77777777" w:rsidTr="005E23CB">
        <w:tc>
          <w:tcPr>
            <w:tcW w:w="4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14C4DC"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Final sample size </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D0DCC6"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1401</w:t>
            </w:r>
          </w:p>
        </w:tc>
        <w:tc>
          <w:tcPr>
            <w:tcW w:w="16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28241"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872</w:t>
            </w:r>
          </w:p>
        </w:tc>
      </w:tr>
      <w:tr w:rsidR="00411498" w:rsidRPr="005E23CB" w14:paraId="2AE373CD" w14:textId="77777777" w:rsidTr="005E23CB">
        <w:tc>
          <w:tcPr>
            <w:tcW w:w="4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6C517F"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Interactions with HMRC </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7F490E"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935</w:t>
            </w:r>
          </w:p>
        </w:tc>
        <w:tc>
          <w:tcPr>
            <w:tcW w:w="16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2288B6"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654</w:t>
            </w:r>
          </w:p>
        </w:tc>
      </w:tr>
      <w:tr w:rsidR="00411498" w:rsidRPr="005E23CB" w14:paraId="29E79276" w14:textId="77777777" w:rsidTr="005E23CB">
        <w:tc>
          <w:tcPr>
            <w:tcW w:w="4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E5676"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Response rate </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A7E8A6"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7.9%</w:t>
            </w:r>
          </w:p>
        </w:tc>
        <w:tc>
          <w:tcPr>
            <w:tcW w:w="16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9504D8"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44%</w:t>
            </w:r>
          </w:p>
        </w:tc>
      </w:tr>
      <w:tr w:rsidR="00411498" w:rsidRPr="005E23CB" w14:paraId="75DA8252" w14:textId="77777777" w:rsidTr="005E23CB">
        <w:tc>
          <w:tcPr>
            <w:tcW w:w="4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A70FE"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Weighted response rate </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D8CA0" w14:textId="77777777" w:rsidR="00411498" w:rsidRPr="005E23CB" w:rsidRDefault="00411498" w:rsidP="005E23CB">
            <w:pPr>
              <w:spacing w:line="240" w:lineRule="auto"/>
              <w:rPr>
                <w:rFonts w:eastAsia="Times New Roman" w:cs="Arial"/>
                <w:szCs w:val="24"/>
                <w:lang w:eastAsia="en-GB"/>
              </w:rPr>
            </w:pPr>
            <w:r w:rsidRPr="005E23CB">
              <w:rPr>
                <w:rFonts w:eastAsia="Times New Roman" w:cs="Arial"/>
                <w:szCs w:val="24"/>
                <w:lang w:eastAsia="en-GB"/>
              </w:rPr>
              <w:t>8.6%</w:t>
            </w:r>
          </w:p>
        </w:tc>
        <w:tc>
          <w:tcPr>
            <w:tcW w:w="16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8B37C" w14:textId="77777777" w:rsidR="00411498" w:rsidRPr="005E23CB" w:rsidRDefault="00411498" w:rsidP="005E23CB">
            <w:pPr>
              <w:spacing w:after="0" w:line="240" w:lineRule="auto"/>
              <w:rPr>
                <w:rFonts w:eastAsia="Times New Roman" w:cs="Calibri"/>
                <w:lang w:eastAsia="en-GB"/>
              </w:rPr>
            </w:pPr>
            <w:r w:rsidRPr="005E23CB">
              <w:rPr>
                <w:rFonts w:eastAsia="Times New Roman" w:cs="Calibri"/>
                <w:lang w:eastAsia="en-GB"/>
              </w:rPr>
              <w:t> </w:t>
            </w:r>
          </w:p>
        </w:tc>
      </w:tr>
    </w:tbl>
    <w:p w14:paraId="5AC681BE" w14:textId="77777777" w:rsidR="00411498" w:rsidRPr="00211676" w:rsidRDefault="00411498" w:rsidP="005E23CB">
      <w:pPr>
        <w:spacing w:after="240" w:line="240" w:lineRule="auto"/>
        <w:textAlignment w:val="center"/>
        <w:rPr>
          <w:rFonts w:cs="Arial"/>
          <w:bCs/>
        </w:rPr>
      </w:pPr>
    </w:p>
    <w:p w14:paraId="0C6C3CE7" w14:textId="77777777" w:rsidR="00411498" w:rsidRDefault="00411498" w:rsidP="00293B3C">
      <w:pPr>
        <w:numPr>
          <w:ilvl w:val="1"/>
          <w:numId w:val="4"/>
        </w:numPr>
        <w:spacing w:after="240" w:line="240" w:lineRule="auto"/>
        <w:textAlignment w:val="center"/>
        <w:rPr>
          <w:rStyle w:val="normaltextrun"/>
          <w:rFonts w:cs="Arial"/>
          <w:bCs/>
        </w:rPr>
      </w:pPr>
      <w:r w:rsidRPr="0B8C1044">
        <w:rPr>
          <w:rFonts w:cs="Arial"/>
        </w:rPr>
        <w:t xml:space="preserve">HMRC require the survey design to enable a statistically significant year on year change of 3.5% to be identified at the 95% confidence level for key questions about customer experience and perceptions. </w:t>
      </w:r>
      <w:r w:rsidRPr="0B8C1044">
        <w:rPr>
          <w:rStyle w:val="eop"/>
          <w:rFonts w:cs="Arial"/>
        </w:rPr>
        <w:t xml:space="preserve">The </w:t>
      </w:r>
      <w:r>
        <w:rPr>
          <w:rStyle w:val="eop"/>
          <w:rFonts w:cs="Arial"/>
        </w:rPr>
        <w:t>Supplier</w:t>
      </w:r>
      <w:r w:rsidRPr="0B8C1044">
        <w:rPr>
          <w:rStyle w:val="eop"/>
          <w:rFonts w:cs="Arial"/>
        </w:rPr>
        <w:t xml:space="preserve"> should ensure that the sampling framework is robust to allow for comparing results between waves. </w:t>
      </w:r>
      <w:r w:rsidRPr="72F16C5A">
        <w:rPr>
          <w:rStyle w:val="eop"/>
          <w:rFonts w:eastAsia="Arial" w:cs="Arial"/>
          <w:color w:val="000000" w:themeColor="text1"/>
        </w:rPr>
        <w:t xml:space="preserve"> The Supplier should highlight any proposed revisions with justification to our suggested sample size based on these requirements. Change from the current approach may require a methodology to calibrate the data to form a quasi-time series. If relevant, please include a proposal for modal testing or parallel running of the fieldwork detailing, why the proposed approach is appropriate, the relative benefits and risks with the scale of the proposed testing and how these risks could be mitigated. We will be able to supply full, anonymised datasets including demographic information for the 2018 to 2023, to the successful tenderer to facilitate this. We welcome strategies in the tender for maximising the sample and thus reducing the percentage point difference at which significant changes year on year can be identified.</w:t>
      </w:r>
    </w:p>
    <w:p w14:paraId="2F692C75" w14:textId="77777777" w:rsidR="00411498" w:rsidRDefault="00411498" w:rsidP="00217297">
      <w:pPr>
        <w:spacing w:after="240" w:line="240" w:lineRule="auto"/>
        <w:textAlignment w:val="center"/>
        <w:rPr>
          <w:rFonts w:cs="Arial"/>
          <w:bCs/>
        </w:rPr>
      </w:pPr>
      <w:r w:rsidRPr="00217297">
        <w:rPr>
          <w:rFonts w:cs="Arial"/>
          <w:b/>
        </w:rPr>
        <w:t>Questionnaire development</w:t>
      </w:r>
      <w:bookmarkStart w:id="84" w:name="_Hlk155278976"/>
    </w:p>
    <w:p w14:paraId="70DB435E" w14:textId="77777777" w:rsidR="00411498" w:rsidRPr="001D452D" w:rsidRDefault="00411498" w:rsidP="00293B3C">
      <w:pPr>
        <w:numPr>
          <w:ilvl w:val="1"/>
          <w:numId w:val="4"/>
        </w:numPr>
        <w:spacing w:after="240" w:line="240" w:lineRule="auto"/>
        <w:textAlignment w:val="center"/>
        <w:rPr>
          <w:rFonts w:cs="Arial"/>
        </w:rPr>
      </w:pPr>
      <w:r w:rsidRPr="00813876">
        <w:rPr>
          <w:rFonts w:cs="Arial"/>
        </w:rPr>
        <w:t xml:space="preserve">The way HMRC operates is changing, whilst our customers’ needs have also developed. Consequently, we anticipate there being a tension between collecting data to continue the current time series for questions in the current ISBA and Mid-sized business surveys and the development of new questions. Further details are outlined below in </w:t>
      </w:r>
      <w:r w:rsidRPr="001D452D">
        <w:rPr>
          <w:rFonts w:cs="Arial"/>
        </w:rPr>
        <w:t>sections 4.21 to 4.27.</w:t>
      </w:r>
      <w:bookmarkStart w:id="85" w:name="_Hlk155278997"/>
      <w:bookmarkEnd w:id="84"/>
    </w:p>
    <w:p w14:paraId="26B45633" w14:textId="77777777" w:rsidR="00411498" w:rsidRDefault="00411498" w:rsidP="00293B3C">
      <w:pPr>
        <w:numPr>
          <w:ilvl w:val="1"/>
          <w:numId w:val="4"/>
        </w:numPr>
        <w:spacing w:after="240" w:line="240" w:lineRule="auto"/>
        <w:textAlignment w:val="center"/>
        <w:rPr>
          <w:rFonts w:eastAsia="Arial" w:cs="Arial"/>
          <w:szCs w:val="24"/>
        </w:rPr>
      </w:pPr>
      <w:r w:rsidRPr="0B8C1044">
        <w:rPr>
          <w:rFonts w:cs="Arial"/>
        </w:rPr>
        <w:t xml:space="preserve">The </w:t>
      </w:r>
      <w:r>
        <w:rPr>
          <w:rFonts w:cs="Arial"/>
        </w:rPr>
        <w:t>S</w:t>
      </w:r>
      <w:r w:rsidRPr="0B8C1044">
        <w:rPr>
          <w:rFonts w:cs="Arial"/>
        </w:rPr>
        <w:t>upplier</w:t>
      </w:r>
      <w:r w:rsidRPr="0B8C1044" w:rsidDel="505C94BD">
        <w:rPr>
          <w:rFonts w:cs="Arial"/>
        </w:rPr>
        <w:t xml:space="preserve"> </w:t>
      </w:r>
      <w:r w:rsidRPr="0B8C1044">
        <w:rPr>
          <w:rFonts w:cs="Arial"/>
        </w:rPr>
        <w:t xml:space="preserve">will be required to review and redesign the 2023 questionnaires for the 2024 survey (wave 1 of the project). The questionnaire will need to be updated according to HMRC’s needs and priorities – both keeping some questions the same </w:t>
      </w:r>
      <w:r w:rsidRPr="0B8C1044">
        <w:rPr>
          <w:rFonts w:cs="Arial"/>
        </w:rPr>
        <w:lastRenderedPageBreak/>
        <w:t xml:space="preserve">and developing new questions. </w:t>
      </w:r>
      <w:bookmarkEnd w:id="85"/>
      <w:r w:rsidRPr="1E4F29F3">
        <w:rPr>
          <w:rStyle w:val="eop"/>
          <w:rFonts w:eastAsia="Arial" w:cs="Arial"/>
          <w:color w:val="000000" w:themeColor="text1"/>
        </w:rPr>
        <w:t>Tenderers should assume that the questionnaire for 2024 will be built from the ground up, as opposed to making amendments to the 2023 questionnaire.</w:t>
      </w:r>
    </w:p>
    <w:p w14:paraId="6F5BAF7A" w14:textId="77777777" w:rsidR="00411498" w:rsidRDefault="00411498" w:rsidP="00293B3C">
      <w:pPr>
        <w:numPr>
          <w:ilvl w:val="1"/>
          <w:numId w:val="4"/>
        </w:numPr>
        <w:spacing w:after="240" w:line="240" w:lineRule="auto"/>
        <w:textAlignment w:val="center"/>
        <w:rPr>
          <w:rFonts w:cs="Arial"/>
        </w:rPr>
      </w:pPr>
      <w:r w:rsidRPr="0B8C1044">
        <w:rPr>
          <w:rFonts w:cs="Arial"/>
        </w:rPr>
        <w:t xml:space="preserve">We would like </w:t>
      </w:r>
      <w:r>
        <w:rPr>
          <w:rFonts w:cs="Arial"/>
        </w:rPr>
        <w:t>tenderers</w:t>
      </w:r>
      <w:r w:rsidRPr="0B8C1044">
        <w:rPr>
          <w:rFonts w:cs="Arial"/>
        </w:rPr>
        <w:t xml:space="preserve"> to identify how they propose working with a complex stakeholder landscape to develop the</w:t>
      </w:r>
      <w:r w:rsidRPr="0B8C1044" w:rsidDel="505C94BD">
        <w:rPr>
          <w:rFonts w:cs="Arial"/>
        </w:rPr>
        <w:t xml:space="preserve"> </w:t>
      </w:r>
      <w:r w:rsidRPr="0B8C1044">
        <w:rPr>
          <w:rFonts w:cs="Arial"/>
        </w:rPr>
        <w:t>questionnaire content, paying particular attention to:</w:t>
      </w:r>
    </w:p>
    <w:p w14:paraId="2B67CA11" w14:textId="77777777" w:rsidR="00411498" w:rsidRDefault="00411498" w:rsidP="00293B3C">
      <w:pPr>
        <w:numPr>
          <w:ilvl w:val="2"/>
          <w:numId w:val="4"/>
        </w:numPr>
        <w:spacing w:after="240" w:line="240" w:lineRule="auto"/>
        <w:textAlignment w:val="center"/>
        <w:rPr>
          <w:rFonts w:cs="Arial"/>
        </w:rPr>
      </w:pPr>
      <w:r w:rsidRPr="404897A6">
        <w:rPr>
          <w:rFonts w:cs="Arial"/>
        </w:rPr>
        <w:t xml:space="preserve">Managing demand for questions in the survey across the five core themes (see section </w:t>
      </w:r>
      <w:r w:rsidRPr="00673C32">
        <w:rPr>
          <w:rFonts w:cs="Arial"/>
        </w:rPr>
        <w:t>2.33</w:t>
      </w:r>
      <w:r w:rsidRPr="404897A6">
        <w:rPr>
          <w:rFonts w:cs="Arial"/>
        </w:rPr>
        <w:t xml:space="preserve">), ensuring they’re covered in sufficient depth. </w:t>
      </w:r>
      <w:r w:rsidRPr="00673C32">
        <w:rPr>
          <w:rStyle w:val="eop"/>
          <w:rFonts w:eastAsia="Arial" w:cs="Arial"/>
          <w:color w:val="000000" w:themeColor="text1"/>
        </w:rPr>
        <w:t xml:space="preserve">For example, to measure performance against our Charter standards. These will be further discussed </w:t>
      </w:r>
      <w:r>
        <w:rPr>
          <w:rStyle w:val="eop"/>
          <w:rFonts w:eastAsia="Arial" w:cs="Arial"/>
          <w:color w:val="000000" w:themeColor="text1"/>
        </w:rPr>
        <w:t xml:space="preserve">with the Supplier </w:t>
      </w:r>
      <w:r w:rsidRPr="00673C32">
        <w:rPr>
          <w:rStyle w:val="eop"/>
          <w:rFonts w:eastAsia="Arial" w:cs="Arial"/>
          <w:color w:val="000000" w:themeColor="text1"/>
        </w:rPr>
        <w:t>during questionnaire development.</w:t>
      </w:r>
    </w:p>
    <w:p w14:paraId="47BFB3A2" w14:textId="77777777" w:rsidR="00411498" w:rsidRPr="00673C32" w:rsidRDefault="00411498" w:rsidP="00293B3C">
      <w:pPr>
        <w:numPr>
          <w:ilvl w:val="2"/>
          <w:numId w:val="4"/>
        </w:numPr>
        <w:spacing w:after="240" w:line="240" w:lineRule="auto"/>
        <w:textAlignment w:val="center"/>
        <w:rPr>
          <w:rFonts w:cs="Arial"/>
        </w:rPr>
      </w:pPr>
      <w:r w:rsidRPr="00673C32">
        <w:rPr>
          <w:rFonts w:cs="Arial"/>
        </w:rPr>
        <w:t>The need to specifically consider how we measure key metrics, for example perceptions of HMRC such as trust and straightforward.</w:t>
      </w:r>
    </w:p>
    <w:p w14:paraId="205B364E" w14:textId="77777777" w:rsidR="00411498" w:rsidRPr="00673C32" w:rsidRDefault="00411498" w:rsidP="00293B3C">
      <w:pPr>
        <w:numPr>
          <w:ilvl w:val="2"/>
          <w:numId w:val="4"/>
        </w:numPr>
        <w:spacing w:after="240" w:line="240" w:lineRule="auto"/>
        <w:textAlignment w:val="center"/>
        <w:rPr>
          <w:rFonts w:cs="Arial"/>
        </w:rPr>
      </w:pPr>
      <w:r w:rsidRPr="00673C32">
        <w:rPr>
          <w:rFonts w:cs="Arial"/>
        </w:rPr>
        <w:t>The desire for greater granularity of information, for example being able to explore perceptions based on particular customer journeys or interactions with tax regimes within HMRC.</w:t>
      </w:r>
    </w:p>
    <w:p w14:paraId="663F09C1" w14:textId="77777777" w:rsidR="00411498" w:rsidRPr="00673C32" w:rsidRDefault="00411498" w:rsidP="00293B3C">
      <w:pPr>
        <w:numPr>
          <w:ilvl w:val="2"/>
          <w:numId w:val="4"/>
        </w:numPr>
        <w:spacing w:after="240" w:line="240" w:lineRule="auto"/>
        <w:textAlignment w:val="center"/>
        <w:rPr>
          <w:rFonts w:cs="Arial"/>
        </w:rPr>
      </w:pPr>
      <w:r w:rsidRPr="00673C32">
        <w:rPr>
          <w:rFonts w:cs="Arial"/>
        </w:rPr>
        <w:t>Increased digitisation and in particular how views to digital services may change with increased experience (for example initial trepidation replaced by positive experiences with increased use / familiarisation)</w:t>
      </w:r>
    </w:p>
    <w:p w14:paraId="1B660C87" w14:textId="77777777" w:rsidR="00411498" w:rsidRPr="00F9262F" w:rsidRDefault="00411498" w:rsidP="00293B3C">
      <w:pPr>
        <w:numPr>
          <w:ilvl w:val="1"/>
          <w:numId w:val="4"/>
        </w:numPr>
        <w:spacing w:after="240" w:line="240" w:lineRule="auto"/>
        <w:textAlignment w:val="center"/>
        <w:rPr>
          <w:rFonts w:cs="Arial"/>
        </w:rPr>
      </w:pPr>
      <w:r w:rsidRPr="0B8C1044">
        <w:rPr>
          <w:rFonts w:cs="Arial"/>
        </w:rPr>
        <w:t xml:space="preserve">The </w:t>
      </w:r>
      <w:r>
        <w:rPr>
          <w:rFonts w:cs="Arial"/>
        </w:rPr>
        <w:t>S</w:t>
      </w:r>
      <w:r w:rsidRPr="0B8C1044">
        <w:rPr>
          <w:rFonts w:cs="Arial"/>
        </w:rPr>
        <w:t>upplier will also need to factor in routing, timings, and sample sizes for each question.</w:t>
      </w:r>
    </w:p>
    <w:p w14:paraId="34FB6199" w14:textId="77777777" w:rsidR="00411498" w:rsidRPr="009950DD" w:rsidRDefault="00411498" w:rsidP="009950DD">
      <w:pPr>
        <w:rPr>
          <w:rFonts w:cs="Arial"/>
          <w:b/>
        </w:rPr>
      </w:pPr>
      <w:r w:rsidRPr="001E51A7">
        <w:rPr>
          <w:rFonts w:cs="Arial"/>
          <w:b/>
        </w:rPr>
        <w:t>Cognitive testing</w:t>
      </w:r>
      <w:r>
        <w:rPr>
          <w:rFonts w:cs="Arial"/>
          <w:b/>
        </w:rPr>
        <w:t xml:space="preserve"> </w:t>
      </w:r>
    </w:p>
    <w:p w14:paraId="2ADBFA28" w14:textId="77777777" w:rsidR="00411498" w:rsidRPr="004C3B6F" w:rsidRDefault="00411498" w:rsidP="00293B3C">
      <w:pPr>
        <w:numPr>
          <w:ilvl w:val="1"/>
          <w:numId w:val="4"/>
        </w:numPr>
        <w:spacing w:after="240" w:line="240" w:lineRule="auto"/>
        <w:textAlignment w:val="center"/>
        <w:rPr>
          <w:rFonts w:cs="Arial"/>
        </w:rPr>
      </w:pPr>
      <w:r w:rsidRPr="0B8C1044">
        <w:rPr>
          <w:rFonts w:cs="Arial"/>
        </w:rPr>
        <w:t xml:space="preserve">The full questionnaire will need to be tested to ensure appropriate participant understanding. This could include cognitive testing. The </w:t>
      </w:r>
      <w:r>
        <w:rPr>
          <w:rFonts w:cs="Arial"/>
        </w:rPr>
        <w:t>tenderer’s</w:t>
      </w:r>
      <w:r w:rsidRPr="0B8C1044">
        <w:rPr>
          <w:rFonts w:cs="Arial"/>
        </w:rPr>
        <w:t xml:space="preserve"> intended approach should be outlined in the tender submission </w:t>
      </w:r>
      <w:r w:rsidRPr="00E72539">
        <w:rPr>
          <w:rFonts w:cs="Arial"/>
        </w:rPr>
        <w:t>proposal</w:t>
      </w:r>
      <w:r w:rsidRPr="0B8C1044">
        <w:rPr>
          <w:rFonts w:cs="Arial"/>
        </w:rPr>
        <w:t>.</w:t>
      </w:r>
    </w:p>
    <w:p w14:paraId="5418A69F" w14:textId="77777777" w:rsidR="00411498" w:rsidRDefault="00411498" w:rsidP="00293B3C">
      <w:pPr>
        <w:numPr>
          <w:ilvl w:val="2"/>
          <w:numId w:val="4"/>
        </w:numPr>
        <w:spacing w:after="240" w:line="240" w:lineRule="auto"/>
        <w:textAlignment w:val="center"/>
        <w:rPr>
          <w:rFonts w:cs="Arial"/>
        </w:rPr>
      </w:pPr>
      <w:r w:rsidRPr="404897A6">
        <w:rPr>
          <w:rFonts w:cs="Arial"/>
        </w:rPr>
        <w:t>We anticipate that sufficient changes will likely be made to the questions to require full cognitive testing of the entire questionnaire for the first wave in 2024. For subsequent waves we anticipate cognitive testing will only be required for amended and new questions.</w:t>
      </w:r>
    </w:p>
    <w:p w14:paraId="50BD16A6" w14:textId="77777777" w:rsidR="00411498" w:rsidRDefault="00411498" w:rsidP="00BB4DFB">
      <w:pPr>
        <w:spacing w:after="240" w:line="240" w:lineRule="auto"/>
        <w:textAlignment w:val="center"/>
        <w:rPr>
          <w:rFonts w:cs="Arial"/>
        </w:rPr>
      </w:pPr>
    </w:p>
    <w:p w14:paraId="011AC5EF" w14:textId="77777777" w:rsidR="00411498" w:rsidRPr="004C3B6F" w:rsidRDefault="00411498" w:rsidP="00BB4DFB">
      <w:pPr>
        <w:spacing w:after="240" w:line="240" w:lineRule="auto"/>
        <w:textAlignment w:val="center"/>
        <w:rPr>
          <w:rFonts w:cs="Arial"/>
        </w:rPr>
      </w:pPr>
    </w:p>
    <w:p w14:paraId="7B281D50" w14:textId="77777777" w:rsidR="00411498" w:rsidRPr="00261761" w:rsidRDefault="00411498" w:rsidP="001E51A7">
      <w:pPr>
        <w:spacing w:line="240" w:lineRule="auto"/>
        <w:textAlignment w:val="center"/>
        <w:rPr>
          <w:rFonts w:cs="Arial"/>
          <w:b/>
        </w:rPr>
      </w:pPr>
      <w:r w:rsidRPr="00261761">
        <w:rPr>
          <w:rFonts w:cs="Arial"/>
          <w:b/>
        </w:rPr>
        <w:t xml:space="preserve">Providing comparability to the ISBA </w:t>
      </w:r>
    </w:p>
    <w:p w14:paraId="4CF98ECF" w14:textId="77777777" w:rsidR="00411498" w:rsidRPr="001E51A7" w:rsidRDefault="00411498" w:rsidP="00293B3C">
      <w:pPr>
        <w:numPr>
          <w:ilvl w:val="1"/>
          <w:numId w:val="4"/>
        </w:numPr>
        <w:spacing w:after="160" w:line="240" w:lineRule="auto"/>
        <w:textAlignment w:val="center"/>
        <w:rPr>
          <w:rFonts w:cs="Arial"/>
        </w:rPr>
      </w:pPr>
      <w:r w:rsidRPr="0B8C1044">
        <w:rPr>
          <w:rFonts w:cs="Arial"/>
        </w:rPr>
        <w:t>The current Individuals survey has run for many years with a well-established time series of data.</w:t>
      </w:r>
    </w:p>
    <w:p w14:paraId="1CE86D40" w14:textId="77777777" w:rsidR="00411498" w:rsidRPr="001E51A7" w:rsidRDefault="00411498" w:rsidP="00293B3C">
      <w:pPr>
        <w:numPr>
          <w:ilvl w:val="1"/>
          <w:numId w:val="4"/>
        </w:numPr>
        <w:spacing w:after="160" w:line="240" w:lineRule="auto"/>
        <w:textAlignment w:val="center"/>
        <w:rPr>
          <w:rFonts w:cs="Arial"/>
        </w:rPr>
      </w:pPr>
      <w:r w:rsidRPr="0B8C1044">
        <w:rPr>
          <w:rFonts w:cs="Arial"/>
        </w:rPr>
        <w:t>We want to be able to compare results for key questions from the 2024-26 surveys to those from the previous ISBA surveys, where it is appropriate</w:t>
      </w:r>
      <w:r w:rsidRPr="0B8C1044" w:rsidDel="36F4601C">
        <w:rPr>
          <w:rFonts w:cs="Arial"/>
        </w:rPr>
        <w:t>.</w:t>
      </w:r>
    </w:p>
    <w:p w14:paraId="1BB3DFC2" w14:textId="77777777" w:rsidR="00411498" w:rsidRPr="001E51A7" w:rsidRDefault="00411498" w:rsidP="00293B3C">
      <w:pPr>
        <w:numPr>
          <w:ilvl w:val="1"/>
          <w:numId w:val="4"/>
        </w:numPr>
        <w:spacing w:after="160" w:line="240" w:lineRule="auto"/>
        <w:textAlignment w:val="center"/>
        <w:rPr>
          <w:rFonts w:eastAsia="Arial" w:cs="Arial"/>
          <w:szCs w:val="24"/>
        </w:rPr>
      </w:pPr>
      <w:r w:rsidRPr="0B8C1044">
        <w:rPr>
          <w:rFonts w:cs="Arial"/>
        </w:rPr>
        <w:lastRenderedPageBreak/>
        <w:t xml:space="preserve">HMRC’s needs and requirements have </w:t>
      </w:r>
      <w:r w:rsidRPr="0B8C1044">
        <w:rPr>
          <w:rStyle w:val="eop"/>
          <w:rFonts w:cs="Arial"/>
        </w:rPr>
        <w:t xml:space="preserve">changed since the surveys were established, and consequently some questions </w:t>
      </w:r>
      <w:r>
        <w:rPr>
          <w:rStyle w:val="eop"/>
          <w:rFonts w:cs="Arial"/>
        </w:rPr>
        <w:t xml:space="preserve">that were previously </w:t>
      </w:r>
      <w:r w:rsidRPr="0B8C1044">
        <w:rPr>
          <w:rStyle w:val="eop"/>
          <w:rFonts w:cs="Arial"/>
        </w:rPr>
        <w:t>asked may no longer be appropriate. Questions may also require standardising across the customer groups, including those asked of Agents, Small, Mid-size and Large businesses (covered in separate surveys).</w:t>
      </w:r>
      <w:r w:rsidRPr="1E4F29F3">
        <w:rPr>
          <w:rStyle w:val="eop"/>
          <w:rFonts w:eastAsia="Arial" w:cs="Arial"/>
          <w:color w:val="000000" w:themeColor="text1"/>
        </w:rPr>
        <w:t xml:space="preserve"> HMRC will work with the appointed Supplier/s across the Customer Survey contracts where standardisation is required.</w:t>
      </w:r>
    </w:p>
    <w:p w14:paraId="5E9BCF18" w14:textId="77777777" w:rsidR="00411498" w:rsidRDefault="00411498" w:rsidP="00293B3C">
      <w:pPr>
        <w:pStyle w:val="paragraph"/>
        <w:numPr>
          <w:ilvl w:val="1"/>
          <w:numId w:val="4"/>
        </w:numPr>
        <w:spacing w:before="0" w:beforeAutospacing="0" w:after="240" w:afterAutospacing="0"/>
        <w:textAlignment w:val="baseline"/>
        <w:rPr>
          <w:rStyle w:val="eop"/>
          <w:rFonts w:ascii="Arial" w:hAnsi="Arial" w:cs="Arial"/>
        </w:rPr>
      </w:pPr>
      <w:r w:rsidRPr="0B8C1044">
        <w:rPr>
          <w:rStyle w:val="eop"/>
          <w:rFonts w:ascii="Arial" w:hAnsi="Arial" w:cs="Arial"/>
        </w:rPr>
        <w:t>Therefore, the surveys for 2024 will incorporate a mix of questions comprised of those needed to maintain the time series (i.e. kept the same) and questions we need to develop to increase the relevance of findings to departmental needs, accepting we will lose some ability to compare against previous surveys.</w:t>
      </w:r>
    </w:p>
    <w:p w14:paraId="1A64BFB6" w14:textId="77777777" w:rsidR="00411498" w:rsidRPr="001E51A7" w:rsidRDefault="00411498" w:rsidP="00293B3C">
      <w:pPr>
        <w:numPr>
          <w:ilvl w:val="1"/>
          <w:numId w:val="4"/>
        </w:numPr>
        <w:spacing w:after="160" w:line="240" w:lineRule="auto"/>
        <w:textAlignment w:val="center"/>
        <w:rPr>
          <w:rFonts w:cs="Arial"/>
        </w:rPr>
      </w:pPr>
      <w:r w:rsidRPr="0B8C1044">
        <w:rPr>
          <w:rFonts w:cs="Arial"/>
        </w:rPr>
        <w:t>We appreciate the continuation of a time series can pose challenges and anticipate these will be amplified with the inclusion of new / different questions.</w:t>
      </w:r>
    </w:p>
    <w:p w14:paraId="261B637D" w14:textId="77777777" w:rsidR="00411498" w:rsidRPr="001E51A7" w:rsidRDefault="00411498" w:rsidP="00293B3C">
      <w:pPr>
        <w:numPr>
          <w:ilvl w:val="1"/>
          <w:numId w:val="4"/>
        </w:numPr>
        <w:spacing w:after="160" w:line="240" w:lineRule="auto"/>
        <w:textAlignment w:val="center"/>
        <w:rPr>
          <w:rFonts w:cs="Arial"/>
        </w:rPr>
      </w:pPr>
      <w:r w:rsidRPr="0B8C1044">
        <w:rPr>
          <w:rFonts w:cs="Arial"/>
        </w:rPr>
        <w:t xml:space="preserve">We will work with the appointed </w:t>
      </w:r>
      <w:r>
        <w:rPr>
          <w:rFonts w:cs="Arial"/>
        </w:rPr>
        <w:t>S</w:t>
      </w:r>
      <w:r w:rsidRPr="0B8C1044">
        <w:rPr>
          <w:rFonts w:cs="Arial"/>
        </w:rPr>
        <w:t>upplier to identify where we wish to continue to track against previous surveys and where we will adapt and amend questions.</w:t>
      </w:r>
      <w:r>
        <w:rPr>
          <w:rFonts w:cs="Arial"/>
        </w:rPr>
        <w:t xml:space="preserve"> </w:t>
      </w:r>
      <w:r w:rsidRPr="00902FD1">
        <w:rPr>
          <w:rFonts w:cs="Arial"/>
        </w:rPr>
        <w:t>HMRC reserves the right to have the final say on the content of each questionnaire for each survey/wave.</w:t>
      </w:r>
    </w:p>
    <w:p w14:paraId="03C478FF" w14:textId="77777777" w:rsidR="00411498" w:rsidRPr="008739D3" w:rsidRDefault="00411498" w:rsidP="00293B3C">
      <w:pPr>
        <w:numPr>
          <w:ilvl w:val="1"/>
          <w:numId w:val="4"/>
        </w:numPr>
        <w:spacing w:after="160" w:line="240" w:lineRule="auto"/>
        <w:textAlignment w:val="center"/>
        <w:rPr>
          <w:rFonts w:cs="Arial"/>
        </w:rPr>
      </w:pPr>
      <w:r w:rsidRPr="0B8C1044">
        <w:rPr>
          <w:rFonts w:cs="Arial"/>
        </w:rPr>
        <w:t>In responding to this ITT, please identify the risks you anticipate with the above approach to redeveloping the questionnaire, along with actions you propose to mitigate these risks. Proposals should identify where HMRC stakeholder input and decisions will be necessary.</w:t>
      </w:r>
    </w:p>
    <w:p w14:paraId="23628629" w14:textId="77777777" w:rsidR="00411498" w:rsidRPr="00DE63DD" w:rsidRDefault="00411498" w:rsidP="005D2CA3">
      <w:pPr>
        <w:spacing w:after="240" w:line="240" w:lineRule="auto"/>
        <w:rPr>
          <w:rFonts w:cs="Arial"/>
          <w:b/>
          <w:bCs/>
          <w:szCs w:val="24"/>
        </w:rPr>
      </w:pPr>
      <w:r w:rsidRPr="00DE63DD">
        <w:rPr>
          <w:rFonts w:cs="Arial"/>
          <w:b/>
          <w:bCs/>
          <w:szCs w:val="24"/>
        </w:rPr>
        <w:t>Fieldwork</w:t>
      </w:r>
    </w:p>
    <w:p w14:paraId="15C19D3A" w14:textId="77777777" w:rsidR="00411498" w:rsidRDefault="00411498" w:rsidP="00293B3C">
      <w:pPr>
        <w:pStyle w:val="paragraph"/>
        <w:numPr>
          <w:ilvl w:val="1"/>
          <w:numId w:val="4"/>
        </w:numPr>
        <w:spacing w:before="0" w:beforeAutospacing="0" w:after="240" w:afterAutospacing="0"/>
        <w:textAlignment w:val="baseline"/>
        <w:rPr>
          <w:rStyle w:val="eop"/>
          <w:rFonts w:ascii="Arial" w:hAnsi="Arial" w:cs="Arial"/>
        </w:rPr>
      </w:pPr>
      <w:r w:rsidRPr="005B0889">
        <w:rPr>
          <w:rStyle w:val="eop"/>
          <w:rFonts w:ascii="Arial" w:hAnsi="Arial" w:cs="Arial"/>
        </w:rPr>
        <w:t>In their response to this ITT</w:t>
      </w:r>
      <w:r>
        <w:rPr>
          <w:rStyle w:val="eop"/>
          <w:rFonts w:ascii="Arial" w:hAnsi="Arial" w:cs="Arial"/>
        </w:rPr>
        <w:t>,</w:t>
      </w:r>
      <w:r w:rsidRPr="005B0889">
        <w:rPr>
          <w:rStyle w:val="eop"/>
          <w:rFonts w:ascii="Arial" w:hAnsi="Arial" w:cs="Arial"/>
        </w:rPr>
        <w:t xml:space="preserve"> the Supplier must propose a fieldwork strategy to ensure timely completion of all fieldwork. This should include appropriate steps to maximise response rates and ensure high quality in data collection</w:t>
      </w:r>
      <w:r w:rsidRPr="7F629A1F">
        <w:rPr>
          <w:rStyle w:val="eop"/>
          <w:rFonts w:ascii="Arial" w:hAnsi="Arial" w:cs="Arial"/>
        </w:rPr>
        <w:t>.</w:t>
      </w:r>
    </w:p>
    <w:p w14:paraId="3FB974BD" w14:textId="77777777" w:rsidR="00411498" w:rsidRPr="001F5425" w:rsidRDefault="00411498" w:rsidP="00293B3C">
      <w:pPr>
        <w:pStyle w:val="paragraph"/>
        <w:numPr>
          <w:ilvl w:val="1"/>
          <w:numId w:val="4"/>
        </w:numPr>
        <w:spacing w:before="0" w:beforeAutospacing="0" w:after="240" w:afterAutospacing="0"/>
        <w:textAlignment w:val="baseline"/>
        <w:rPr>
          <w:rStyle w:val="eop"/>
          <w:rFonts w:ascii="Arial" w:hAnsi="Arial" w:cs="Arial"/>
        </w:rPr>
      </w:pPr>
      <w:r w:rsidRPr="7F629A1F">
        <w:rPr>
          <w:rStyle w:val="eop"/>
          <w:rFonts w:ascii="Arial" w:hAnsi="Arial" w:cs="Arial"/>
        </w:rPr>
        <w:t>It is expected that delivery of the quantitative survey will take place across three annual waves, with fieldwork taking place each Autumn in 2024, 2025 and 2026.</w:t>
      </w:r>
    </w:p>
    <w:p w14:paraId="48C0591E" w14:textId="77777777" w:rsidR="00411498" w:rsidRPr="005B0889" w:rsidRDefault="00411498" w:rsidP="00293B3C">
      <w:pPr>
        <w:pStyle w:val="paragraph"/>
        <w:numPr>
          <w:ilvl w:val="1"/>
          <w:numId w:val="4"/>
        </w:numPr>
        <w:spacing w:before="0" w:beforeAutospacing="0" w:after="240" w:afterAutospacing="0"/>
        <w:textAlignment w:val="baseline"/>
        <w:rPr>
          <w:rStyle w:val="eop"/>
          <w:rFonts w:ascii="Arial" w:hAnsi="Arial" w:cs="Arial"/>
        </w:rPr>
      </w:pPr>
      <w:r w:rsidRPr="005B0889">
        <w:rPr>
          <w:rStyle w:val="eop"/>
          <w:rFonts w:ascii="Arial" w:hAnsi="Arial" w:cs="Arial"/>
        </w:rPr>
        <w:t>The Supplier will be required to collect representative data on HMRC customers’ overall experience and perceptions using the HMRC-approved questionnaire.</w:t>
      </w:r>
    </w:p>
    <w:p w14:paraId="1627A14D" w14:textId="77777777" w:rsidR="00411498" w:rsidRDefault="00411498" w:rsidP="00293B3C">
      <w:pPr>
        <w:pStyle w:val="paragraph"/>
        <w:numPr>
          <w:ilvl w:val="1"/>
          <w:numId w:val="4"/>
        </w:numPr>
        <w:spacing w:before="0" w:beforeAutospacing="0" w:after="240" w:afterAutospacing="0"/>
        <w:textAlignment w:val="baseline"/>
        <w:rPr>
          <w:rStyle w:val="eop"/>
          <w:rFonts w:ascii="Arial" w:hAnsi="Arial" w:cs="Arial"/>
        </w:rPr>
      </w:pPr>
      <w:r w:rsidRPr="7F629A1F">
        <w:rPr>
          <w:rStyle w:val="eop"/>
          <w:rFonts w:ascii="Arial" w:hAnsi="Arial" w:cs="Arial"/>
        </w:rPr>
        <w:t xml:space="preserve">The </w:t>
      </w:r>
      <w:r>
        <w:rPr>
          <w:rStyle w:val="eop"/>
          <w:rFonts w:ascii="Arial" w:hAnsi="Arial" w:cs="Arial"/>
        </w:rPr>
        <w:t>S</w:t>
      </w:r>
      <w:r w:rsidRPr="7F629A1F">
        <w:rPr>
          <w:rStyle w:val="eop"/>
          <w:rFonts w:ascii="Arial" w:hAnsi="Arial" w:cs="Arial"/>
        </w:rPr>
        <w:t>upplier will be responsible for developing all fieldwork tools (</w:t>
      </w:r>
      <w:r>
        <w:rPr>
          <w:rStyle w:val="eop"/>
          <w:rFonts w:ascii="Arial" w:hAnsi="Arial" w:cs="Arial"/>
        </w:rPr>
        <w:t>for example,</w:t>
      </w:r>
      <w:r w:rsidRPr="7F629A1F">
        <w:rPr>
          <w:rStyle w:val="eop"/>
          <w:rFonts w:ascii="Arial" w:hAnsi="Arial" w:cs="Arial"/>
        </w:rPr>
        <w:t xml:space="preserve"> questionnaires), and for scheduling sufficient time for multiple rounds of review by HMRC.</w:t>
      </w:r>
    </w:p>
    <w:p w14:paraId="0963D2CE" w14:textId="77777777" w:rsidR="00411498" w:rsidRPr="00427B84" w:rsidRDefault="00411498" w:rsidP="00293B3C">
      <w:pPr>
        <w:pStyle w:val="paragraph"/>
        <w:numPr>
          <w:ilvl w:val="1"/>
          <w:numId w:val="4"/>
        </w:numPr>
        <w:spacing w:before="0" w:beforeAutospacing="0" w:after="240" w:afterAutospacing="0"/>
        <w:textAlignment w:val="baseline"/>
        <w:rPr>
          <w:rFonts w:ascii="Arial" w:hAnsi="Arial" w:cs="Arial"/>
        </w:rPr>
      </w:pPr>
      <w:r w:rsidRPr="005B0889">
        <w:rPr>
          <w:rStyle w:val="eop"/>
          <w:rFonts w:ascii="Arial" w:hAnsi="Arial" w:cs="Arial"/>
        </w:rPr>
        <w:t>The Supplier will need to give sufficient consideration to the effective application of sampling procedures, including respondent selection, cleaning and enhancing of samples (for example supplementing available telephone numbers), administration of any advance letters, invitations to participate (including any reminders) and opt-out procedures.</w:t>
      </w:r>
    </w:p>
    <w:p w14:paraId="559AD56B" w14:textId="77777777" w:rsidR="00411498" w:rsidRDefault="00411498" w:rsidP="00293B3C">
      <w:pPr>
        <w:numPr>
          <w:ilvl w:val="1"/>
          <w:numId w:val="4"/>
        </w:numPr>
        <w:spacing w:after="160" w:line="240" w:lineRule="auto"/>
        <w:textAlignment w:val="center"/>
        <w:rPr>
          <w:rFonts w:eastAsia="Times New Roman" w:cs="Arial"/>
          <w:color w:val="000000"/>
          <w:lang w:eastAsia="en-GB"/>
        </w:rPr>
      </w:pPr>
      <w:r w:rsidRPr="005E3DC2">
        <w:rPr>
          <w:rFonts w:eastAsia="Times New Roman" w:cs="Arial"/>
          <w:color w:val="000000" w:themeColor="text1"/>
          <w:lang w:eastAsia="en-GB"/>
        </w:rPr>
        <w:lastRenderedPageBreak/>
        <w:t xml:space="preserve">Quantitative </w:t>
      </w:r>
      <w:r>
        <w:rPr>
          <w:rFonts w:eastAsia="Times New Roman" w:cs="Arial"/>
          <w:color w:val="000000" w:themeColor="text1"/>
          <w:lang w:eastAsia="en-GB"/>
        </w:rPr>
        <w:t>fieldwork has previously been</w:t>
      </w:r>
      <w:r w:rsidRPr="005E3DC2">
        <w:rPr>
          <w:rFonts w:eastAsia="Times New Roman" w:cs="Arial"/>
          <w:color w:val="000000" w:themeColor="text1"/>
          <w:lang w:eastAsia="en-GB"/>
        </w:rPr>
        <w:t xml:space="preserve"> conducted with participants either online or via post. </w:t>
      </w:r>
    </w:p>
    <w:p w14:paraId="2FFA46A2" w14:textId="77777777" w:rsidR="00411498" w:rsidRPr="009467EC" w:rsidRDefault="00411498" w:rsidP="00293B3C">
      <w:pPr>
        <w:numPr>
          <w:ilvl w:val="1"/>
          <w:numId w:val="4"/>
        </w:numPr>
        <w:spacing w:after="160" w:line="240" w:lineRule="auto"/>
        <w:textAlignment w:val="center"/>
        <w:rPr>
          <w:rFonts w:eastAsia="Times New Roman" w:cs="Arial"/>
          <w:color w:val="000000"/>
          <w:lang w:eastAsia="en-GB"/>
        </w:rPr>
      </w:pPr>
      <w:r w:rsidRPr="72F16C5A">
        <w:rPr>
          <w:rFonts w:eastAsia="Times New Roman" w:cs="Arial"/>
          <w:color w:val="000000" w:themeColor="text1"/>
          <w:lang w:eastAsia="en-GB"/>
        </w:rPr>
        <w:t>In their response to this ITT, proposals for the methodological approach for quantitative fieldwork should indicate:</w:t>
      </w:r>
    </w:p>
    <w:p w14:paraId="2F7489BF" w14:textId="77777777" w:rsidR="00411498" w:rsidRPr="009467EC" w:rsidRDefault="00411498" w:rsidP="00293B3C">
      <w:pPr>
        <w:numPr>
          <w:ilvl w:val="2"/>
          <w:numId w:val="4"/>
        </w:numPr>
        <w:spacing w:after="160" w:line="240" w:lineRule="auto"/>
        <w:textAlignment w:val="center"/>
        <w:rPr>
          <w:rFonts w:eastAsia="Times New Roman" w:cs="Arial"/>
          <w:color w:val="000000"/>
          <w:lang w:eastAsia="en-GB"/>
        </w:rPr>
      </w:pPr>
      <w:r w:rsidRPr="009467EC">
        <w:rPr>
          <w:rFonts w:eastAsia="Times New Roman" w:cs="Arial"/>
          <w:color w:val="000000"/>
          <w:lang w:eastAsia="en-GB"/>
        </w:rPr>
        <w:t xml:space="preserve">Whether the </w:t>
      </w:r>
      <w:r>
        <w:rPr>
          <w:rFonts w:eastAsia="Times New Roman" w:cs="Arial"/>
          <w:color w:val="000000"/>
          <w:lang w:eastAsia="en-GB"/>
        </w:rPr>
        <w:t>tenderer</w:t>
      </w:r>
      <w:r w:rsidRPr="009467EC">
        <w:rPr>
          <w:rFonts w:eastAsia="Times New Roman" w:cs="Arial"/>
          <w:color w:val="000000"/>
          <w:lang w:eastAsia="en-GB"/>
        </w:rPr>
        <w:t xml:space="preserve"> intends to proceed with the current approach, along with the benefits and challenges of doing so.</w:t>
      </w:r>
    </w:p>
    <w:p w14:paraId="24D53683" w14:textId="77777777" w:rsidR="00411498" w:rsidRDefault="00411498" w:rsidP="00293B3C">
      <w:pPr>
        <w:numPr>
          <w:ilvl w:val="2"/>
          <w:numId w:val="4"/>
        </w:numPr>
        <w:spacing w:after="160" w:line="240" w:lineRule="auto"/>
        <w:textAlignment w:val="center"/>
        <w:rPr>
          <w:rFonts w:eastAsia="Times New Roman" w:cs="Arial"/>
          <w:color w:val="000000"/>
          <w:lang w:eastAsia="en-GB"/>
        </w:rPr>
      </w:pPr>
      <w:r w:rsidRPr="009467EC">
        <w:rPr>
          <w:rFonts w:eastAsia="Times New Roman" w:cs="Arial"/>
          <w:color w:val="000000"/>
          <w:lang w:eastAsia="en-GB"/>
        </w:rPr>
        <w:t xml:space="preserve">Whether the </w:t>
      </w:r>
      <w:r>
        <w:rPr>
          <w:rFonts w:eastAsia="Times New Roman" w:cs="Arial"/>
          <w:color w:val="000000"/>
          <w:lang w:eastAsia="en-GB"/>
        </w:rPr>
        <w:t>tenderer</w:t>
      </w:r>
      <w:r w:rsidRPr="009467EC">
        <w:rPr>
          <w:rFonts w:eastAsia="Times New Roman" w:cs="Arial"/>
          <w:color w:val="000000"/>
          <w:lang w:eastAsia="en-GB"/>
        </w:rPr>
        <w:t xml:space="preserve"> would use a different methodological approach. This should be accompanied with full justification for the chosen approach, along with an outline of the possibility of and steps taken to preserve consistency with the time series of results developed using the previous approach.</w:t>
      </w:r>
    </w:p>
    <w:p w14:paraId="2298F611" w14:textId="77777777" w:rsidR="00411498" w:rsidRPr="000B3D64" w:rsidRDefault="00411498" w:rsidP="00293B3C">
      <w:pPr>
        <w:pStyle w:val="paragraph"/>
        <w:numPr>
          <w:ilvl w:val="2"/>
          <w:numId w:val="4"/>
        </w:numPr>
        <w:spacing w:before="0" w:beforeAutospacing="0" w:after="240" w:afterAutospacing="0"/>
        <w:textAlignment w:val="baseline"/>
        <w:rPr>
          <w:rFonts w:ascii="Arial" w:hAnsi="Arial" w:cs="Arial"/>
        </w:rPr>
      </w:pPr>
      <w:r w:rsidRPr="00D26172">
        <w:rPr>
          <w:rStyle w:val="normaltextrun"/>
          <w:rFonts w:ascii="Arial" w:hAnsi="Arial" w:cs="Arial"/>
          <w:color w:val="000000"/>
          <w:shd w:val="clear" w:color="auto" w:fill="FFFFFF"/>
        </w:rPr>
        <w:t xml:space="preserve">Should the </w:t>
      </w:r>
      <w:r>
        <w:rPr>
          <w:rStyle w:val="normaltextrun"/>
          <w:rFonts w:ascii="Arial" w:hAnsi="Arial" w:cs="Arial"/>
          <w:color w:val="000000"/>
          <w:shd w:val="clear" w:color="auto" w:fill="FFFFFF"/>
        </w:rPr>
        <w:t>fieldwork</w:t>
      </w:r>
      <w:r w:rsidRPr="00D26172">
        <w:rPr>
          <w:rStyle w:val="normaltextrun"/>
          <w:rFonts w:ascii="Arial" w:hAnsi="Arial" w:cs="Arial"/>
          <w:color w:val="000000"/>
          <w:shd w:val="clear" w:color="auto" w:fill="FFFFFF"/>
        </w:rPr>
        <w:t xml:space="preserve"> method change from the current</w:t>
      </w:r>
      <w:r>
        <w:rPr>
          <w:rStyle w:val="normaltextrun"/>
          <w:rFonts w:ascii="Arial" w:hAnsi="Arial" w:cs="Arial"/>
          <w:color w:val="000000"/>
          <w:shd w:val="clear" w:color="auto" w:fill="FFFFFF"/>
        </w:rPr>
        <w:t xml:space="preserve"> </w:t>
      </w:r>
      <w:r w:rsidRPr="00D26172">
        <w:rPr>
          <w:rStyle w:val="normaltextrun"/>
          <w:rFonts w:ascii="Arial" w:hAnsi="Arial" w:cs="Arial"/>
          <w:color w:val="000000"/>
          <w:shd w:val="clear" w:color="auto" w:fill="FFFFFF"/>
        </w:rPr>
        <w:t xml:space="preserve">approach, a methodology to calibrate the data </w:t>
      </w:r>
      <w:r>
        <w:rPr>
          <w:rStyle w:val="normaltextrun"/>
          <w:rFonts w:ascii="Arial" w:hAnsi="Arial" w:cs="Arial"/>
          <w:color w:val="000000"/>
          <w:shd w:val="clear" w:color="auto" w:fill="FFFFFF"/>
        </w:rPr>
        <w:t>via</w:t>
      </w:r>
      <w:r w:rsidRPr="00D26172">
        <w:rPr>
          <w:rStyle w:val="normaltextrun"/>
          <w:rFonts w:ascii="Arial" w:hAnsi="Arial" w:cs="Arial"/>
          <w:color w:val="000000"/>
          <w:shd w:val="clear" w:color="auto" w:fill="FFFFFF"/>
        </w:rPr>
        <w:t xml:space="preserve"> a quasi-time series will need to be developed. Please include a proposal for </w:t>
      </w:r>
      <w:r w:rsidRPr="00D26172">
        <w:rPr>
          <w:rStyle w:val="normaltextrun"/>
          <w:rFonts w:ascii="Arial" w:hAnsi="Arial" w:cs="Arial"/>
          <w:color w:val="000000" w:themeColor="text1"/>
        </w:rPr>
        <w:t xml:space="preserve">modal </w:t>
      </w:r>
      <w:r w:rsidRPr="00D26172">
        <w:rPr>
          <w:rStyle w:val="normaltextrun"/>
          <w:rFonts w:ascii="Arial" w:hAnsi="Arial" w:cs="Arial"/>
          <w:color w:val="000000"/>
          <w:shd w:val="clear" w:color="auto" w:fill="FFFFFF"/>
        </w:rPr>
        <w:t xml:space="preserve">testing </w:t>
      </w:r>
      <w:r>
        <w:rPr>
          <w:rStyle w:val="normaltextrun"/>
          <w:rFonts w:ascii="Arial" w:hAnsi="Arial" w:cs="Arial"/>
          <w:color w:val="000000"/>
          <w:shd w:val="clear" w:color="auto" w:fill="FFFFFF"/>
        </w:rPr>
        <w:t xml:space="preserve">and / </w:t>
      </w:r>
      <w:r w:rsidRPr="00D26172">
        <w:rPr>
          <w:rStyle w:val="normaltextrun"/>
          <w:rFonts w:ascii="Arial" w:hAnsi="Arial" w:cs="Arial"/>
          <w:color w:val="000000"/>
          <w:shd w:val="clear" w:color="auto" w:fill="FFFFFF"/>
        </w:rPr>
        <w:t>or parallel running of the fieldwork detailing why the proposed approach is appropriate, the relative benefits and risks with the scale of the proposed testing and how these risks could be mitigated. We will be able to supply full, anonymised datasets including demographic information for the 201</w:t>
      </w:r>
      <w:r>
        <w:rPr>
          <w:rStyle w:val="normaltextrun"/>
          <w:rFonts w:ascii="Arial" w:hAnsi="Arial" w:cs="Arial"/>
          <w:color w:val="000000"/>
          <w:shd w:val="clear" w:color="auto" w:fill="FFFFFF"/>
        </w:rPr>
        <w:t>8</w:t>
      </w:r>
      <w:r w:rsidRPr="00D26172">
        <w:rPr>
          <w:rStyle w:val="normaltextrun"/>
          <w:rFonts w:ascii="Arial" w:hAnsi="Arial" w:cs="Arial"/>
          <w:color w:val="000000"/>
          <w:shd w:val="clear" w:color="auto" w:fill="FFFFFF"/>
        </w:rPr>
        <w:t xml:space="preserve"> to 2023 surveys, to the </w:t>
      </w:r>
      <w:r>
        <w:rPr>
          <w:rStyle w:val="normaltextrun"/>
          <w:rFonts w:ascii="Arial" w:hAnsi="Arial" w:cs="Arial"/>
          <w:color w:val="000000"/>
          <w:shd w:val="clear" w:color="auto" w:fill="FFFFFF"/>
        </w:rPr>
        <w:t>S</w:t>
      </w:r>
      <w:r w:rsidRPr="00D26172">
        <w:rPr>
          <w:rStyle w:val="normaltextrun"/>
          <w:rFonts w:ascii="Arial" w:hAnsi="Arial" w:cs="Arial"/>
          <w:color w:val="000000"/>
          <w:shd w:val="clear" w:color="auto" w:fill="FFFFFF"/>
        </w:rPr>
        <w:t>upplier to facilitate this.</w:t>
      </w:r>
    </w:p>
    <w:p w14:paraId="61249FAC" w14:textId="77777777" w:rsidR="00411498" w:rsidRPr="003875FE" w:rsidRDefault="00411498" w:rsidP="00293B3C">
      <w:pPr>
        <w:numPr>
          <w:ilvl w:val="1"/>
          <w:numId w:val="4"/>
        </w:numPr>
        <w:spacing w:after="160" w:line="240" w:lineRule="auto"/>
        <w:textAlignment w:val="center"/>
        <w:rPr>
          <w:rFonts w:eastAsia="Times New Roman" w:cs="Arial"/>
          <w:color w:val="000000"/>
          <w:szCs w:val="24"/>
          <w:lang w:eastAsia="en-GB"/>
        </w:rPr>
      </w:pPr>
      <w:r w:rsidRPr="0B8C1044">
        <w:rPr>
          <w:rFonts w:eastAsia="Times New Roman" w:cs="Arial"/>
          <w:color w:val="000000" w:themeColor="text1"/>
          <w:lang w:eastAsia="en-GB"/>
        </w:rPr>
        <w:t>In previous years, each survey lasted around 20 minutes and consisted of a core set of questions and a smaller flexible module. This year we will be looking to set the proportion of core and flexible questions as follows:</w:t>
      </w:r>
    </w:p>
    <w:p w14:paraId="550E7DD9" w14:textId="77777777" w:rsidR="00411498" w:rsidRPr="003875FE" w:rsidRDefault="00411498" w:rsidP="00293B3C">
      <w:pPr>
        <w:numPr>
          <w:ilvl w:val="2"/>
          <w:numId w:val="4"/>
        </w:numPr>
        <w:spacing w:after="160" w:line="240" w:lineRule="auto"/>
        <w:textAlignment w:val="center"/>
        <w:rPr>
          <w:rFonts w:eastAsia="Times New Roman" w:cs="Arial"/>
          <w:color w:val="000000"/>
          <w:szCs w:val="24"/>
          <w:lang w:eastAsia="en-GB"/>
        </w:rPr>
      </w:pPr>
      <w:r w:rsidRPr="404897A6">
        <w:rPr>
          <w:rFonts w:eastAsia="Times New Roman" w:cs="Arial"/>
          <w:color w:val="000000" w:themeColor="text1"/>
          <w:lang w:eastAsia="en-GB"/>
        </w:rPr>
        <w:t xml:space="preserve">We would have a set of core questions to fulfil HMRC’s requirement to report progress on our Strategic Objectives and Charter. This section will be around 15 minutes. We will work with the </w:t>
      </w:r>
      <w:r>
        <w:rPr>
          <w:rFonts w:eastAsia="Times New Roman" w:cs="Arial"/>
          <w:color w:val="000000" w:themeColor="text1"/>
          <w:lang w:eastAsia="en-GB"/>
        </w:rPr>
        <w:t>S</w:t>
      </w:r>
      <w:r w:rsidRPr="404897A6">
        <w:rPr>
          <w:rFonts w:eastAsia="Times New Roman" w:cs="Arial"/>
          <w:color w:val="000000" w:themeColor="text1"/>
          <w:lang w:eastAsia="en-GB"/>
        </w:rPr>
        <w:t>upplier to develop questions that allow us to meet our reporting requirements and maintain continuity.</w:t>
      </w:r>
    </w:p>
    <w:p w14:paraId="27FECB0B" w14:textId="77777777" w:rsidR="00411498" w:rsidRDefault="00411498" w:rsidP="00293B3C">
      <w:pPr>
        <w:numPr>
          <w:ilvl w:val="2"/>
          <w:numId w:val="4"/>
        </w:numPr>
        <w:spacing w:after="160" w:line="240" w:lineRule="auto"/>
        <w:rPr>
          <w:rFonts w:eastAsia="Times New Roman" w:cs="Arial"/>
          <w:color w:val="000000" w:themeColor="text1"/>
          <w:lang w:eastAsia="en-GB"/>
        </w:rPr>
      </w:pPr>
      <w:r w:rsidRPr="0B8C1044">
        <w:rPr>
          <w:rFonts w:eastAsia="Times New Roman" w:cs="Arial"/>
          <w:color w:val="000000" w:themeColor="text1"/>
          <w:lang w:eastAsia="en-GB"/>
        </w:rPr>
        <w:t>An additional flexible module of questions will be included, which are likely to change annually. This will allow us to gather detailed evidence related to strategic priority topics, which will be set each year. We would expect this section to be approximately 5 minutes, ensuring that the overall survey is no more than 20 minutes.</w:t>
      </w:r>
    </w:p>
    <w:p w14:paraId="74C03D55" w14:textId="77777777" w:rsidR="00411498" w:rsidRPr="00830F5E" w:rsidRDefault="00411498" w:rsidP="00293B3C">
      <w:pPr>
        <w:numPr>
          <w:ilvl w:val="1"/>
          <w:numId w:val="4"/>
        </w:numPr>
        <w:spacing w:after="160" w:line="240" w:lineRule="auto"/>
        <w:rPr>
          <w:rStyle w:val="eop"/>
          <w:rFonts w:eastAsia="Arial" w:cs="Arial"/>
          <w:szCs w:val="24"/>
        </w:rPr>
      </w:pPr>
      <w:r w:rsidRPr="0E020738">
        <w:rPr>
          <w:rStyle w:val="ui-provider"/>
          <w:rFonts w:eastAsia="Arial" w:cs="Arial"/>
          <w:color w:val="000000" w:themeColor="text1"/>
        </w:rPr>
        <w:t xml:space="preserve">The Supplier must ensure the quantitative approach is fully accessible, </w:t>
      </w:r>
      <w:r>
        <w:rPr>
          <w:rStyle w:val="ui-provider"/>
          <w:rFonts w:eastAsia="Arial" w:cs="Arial"/>
          <w:color w:val="000000" w:themeColor="text1"/>
        </w:rPr>
        <w:t>for example,</w:t>
      </w:r>
      <w:r w:rsidRPr="0E020738">
        <w:rPr>
          <w:rStyle w:val="ui-provider"/>
          <w:rFonts w:eastAsia="Arial" w:cs="Arial"/>
          <w:color w:val="000000" w:themeColor="text1"/>
        </w:rPr>
        <w:t xml:space="preserve"> including screen reader compatible online platforms, alternative response modes for those that need them (see section 30 for more detail), and Welsh translation (see section 4.</w:t>
      </w:r>
      <w:r>
        <w:rPr>
          <w:rStyle w:val="ui-provider"/>
          <w:rFonts w:eastAsia="Arial" w:cs="Arial"/>
          <w:color w:val="000000" w:themeColor="text1"/>
        </w:rPr>
        <w:t>61</w:t>
      </w:r>
      <w:r w:rsidRPr="0E020738">
        <w:rPr>
          <w:rStyle w:val="ui-provider"/>
          <w:rFonts w:eastAsia="Arial" w:cs="Arial"/>
          <w:color w:val="000000" w:themeColor="text1"/>
        </w:rPr>
        <w:t xml:space="preserve"> - 4.</w:t>
      </w:r>
      <w:r>
        <w:rPr>
          <w:rStyle w:val="ui-provider"/>
          <w:rFonts w:eastAsia="Arial" w:cs="Arial"/>
          <w:color w:val="000000" w:themeColor="text1"/>
        </w:rPr>
        <w:t>6</w:t>
      </w:r>
      <w:r w:rsidRPr="0E020738">
        <w:rPr>
          <w:rStyle w:val="ui-provider"/>
          <w:rFonts w:eastAsia="Arial" w:cs="Arial"/>
          <w:color w:val="000000" w:themeColor="text1"/>
        </w:rPr>
        <w:t>8 for more detail) for those that request it.</w:t>
      </w:r>
    </w:p>
    <w:p w14:paraId="0DFDEC01" w14:textId="77777777" w:rsidR="00411498" w:rsidRPr="002C0C7E" w:rsidRDefault="00411498" w:rsidP="0B8C1044">
      <w:pPr>
        <w:spacing w:line="240" w:lineRule="auto"/>
        <w:textAlignment w:val="center"/>
        <w:rPr>
          <w:rStyle w:val="eop"/>
          <w:rFonts w:eastAsia="Times New Roman" w:cs="Arial"/>
          <w:b/>
          <w:bCs/>
          <w:color w:val="000000"/>
          <w:lang w:eastAsia="en-GB"/>
        </w:rPr>
      </w:pPr>
      <w:r w:rsidRPr="0B8C1044">
        <w:rPr>
          <w:rStyle w:val="eop"/>
          <w:rFonts w:cs="Arial"/>
          <w:b/>
          <w:bCs/>
        </w:rPr>
        <w:t>Analysis and Reporting</w:t>
      </w:r>
    </w:p>
    <w:p w14:paraId="61539B3B" w14:textId="77777777" w:rsidR="00411498" w:rsidRDefault="00411498" w:rsidP="00293B3C">
      <w:pPr>
        <w:numPr>
          <w:ilvl w:val="1"/>
          <w:numId w:val="4"/>
        </w:numPr>
        <w:spacing w:after="160" w:line="240" w:lineRule="auto"/>
        <w:rPr>
          <w:rStyle w:val="eop"/>
          <w:rFonts w:cs="Arial"/>
        </w:rPr>
      </w:pPr>
      <w:r w:rsidRPr="0B8C1044">
        <w:rPr>
          <w:rStyle w:val="eop"/>
          <w:rFonts w:cs="Arial"/>
        </w:rPr>
        <w:t>Agreed analysis plans will be needed to help HMRC get most value from the results. A short turnaround summary reporting of results should be included after each wave of fieldwork. Information on headline measures will need to be presented in an agreed format, suitable for use internally by HMRC.</w:t>
      </w:r>
    </w:p>
    <w:p w14:paraId="5F772177" w14:textId="77777777" w:rsidR="00411498" w:rsidRPr="004A2BBD" w:rsidRDefault="00411498" w:rsidP="00293B3C">
      <w:pPr>
        <w:numPr>
          <w:ilvl w:val="1"/>
          <w:numId w:val="4"/>
        </w:numPr>
        <w:spacing w:after="160" w:line="240" w:lineRule="auto"/>
        <w:textAlignment w:val="center"/>
        <w:rPr>
          <w:rStyle w:val="eop"/>
          <w:rFonts w:cs="Arial"/>
        </w:rPr>
      </w:pPr>
      <w:r w:rsidRPr="0B8C1044">
        <w:rPr>
          <w:rStyle w:val="eop"/>
          <w:rFonts w:cs="Arial"/>
        </w:rPr>
        <w:lastRenderedPageBreak/>
        <w:t>HMRC would like to understand how we can improve customer experience, so we would welcome innovative suggestions for achieving this. In previous iterations of research, this has included:</w:t>
      </w:r>
    </w:p>
    <w:p w14:paraId="784BB5CF" w14:textId="77777777" w:rsidR="00411498" w:rsidRPr="00D27CC4" w:rsidRDefault="00411498" w:rsidP="00293B3C">
      <w:pPr>
        <w:numPr>
          <w:ilvl w:val="2"/>
          <w:numId w:val="4"/>
        </w:numPr>
        <w:spacing w:after="160" w:line="240" w:lineRule="auto"/>
        <w:textAlignment w:val="center"/>
        <w:rPr>
          <w:rStyle w:val="eop"/>
          <w:rFonts w:eastAsia="Times New Roman" w:cs="Arial"/>
          <w:color w:val="000000"/>
          <w:lang w:eastAsia="en-GB"/>
        </w:rPr>
      </w:pPr>
      <w:r w:rsidRPr="0B8C1044">
        <w:rPr>
          <w:rStyle w:val="eop"/>
          <w:rFonts w:cs="Arial"/>
        </w:rPr>
        <w:t xml:space="preserve">Using analysis to uncover drivers of customer experience, ease, satisfaction, and trust in HMRC, to support HMRC to focus efforts to improve customer experience efficiently. </w:t>
      </w:r>
    </w:p>
    <w:p w14:paraId="0B8AAF67" w14:textId="77777777" w:rsidR="00411498" w:rsidRDefault="00411498" w:rsidP="00293B3C">
      <w:pPr>
        <w:numPr>
          <w:ilvl w:val="2"/>
          <w:numId w:val="4"/>
        </w:numPr>
        <w:spacing w:after="160" w:line="240" w:lineRule="auto"/>
        <w:textAlignment w:val="center"/>
        <w:rPr>
          <w:rStyle w:val="eop"/>
          <w:rFonts w:cs="Arial"/>
        </w:rPr>
      </w:pPr>
      <w:r w:rsidRPr="0B8C1044">
        <w:rPr>
          <w:rStyle w:val="eop"/>
          <w:rFonts w:cs="Arial"/>
        </w:rPr>
        <w:t>Cross-sectional analysis of HMRC customer experiences over the previous 12 months based on a range of relevant customer variables (</w:t>
      </w:r>
      <w:r>
        <w:rPr>
          <w:rStyle w:val="eop"/>
          <w:rFonts w:cs="Arial"/>
        </w:rPr>
        <w:t>for example,</w:t>
      </w:r>
      <w:r w:rsidRPr="0B8C1044">
        <w:rPr>
          <w:rStyle w:val="eop"/>
          <w:rFonts w:cs="Arial"/>
        </w:rPr>
        <w:t xml:space="preserve"> tax complexity, etc.).</w:t>
      </w:r>
    </w:p>
    <w:p w14:paraId="6277B6CB" w14:textId="77777777" w:rsidR="00411498" w:rsidRDefault="00411498" w:rsidP="00293B3C">
      <w:pPr>
        <w:numPr>
          <w:ilvl w:val="2"/>
          <w:numId w:val="4"/>
        </w:numPr>
        <w:spacing w:after="160" w:line="240" w:lineRule="auto"/>
        <w:textAlignment w:val="center"/>
        <w:rPr>
          <w:rStyle w:val="eop"/>
          <w:rFonts w:cs="Arial"/>
        </w:rPr>
      </w:pPr>
      <w:r w:rsidRPr="0B8C1044">
        <w:rPr>
          <w:rStyle w:val="eop"/>
          <w:rFonts w:cs="Arial"/>
        </w:rPr>
        <w:t>Trend analysis including comparisons with previous waves of customer research to help HMRC track progress in key performance indicators (</w:t>
      </w:r>
      <w:r>
        <w:rPr>
          <w:rStyle w:val="eop"/>
          <w:rFonts w:cs="Arial"/>
        </w:rPr>
        <w:t>for example,</w:t>
      </w:r>
      <w:r w:rsidRPr="0B8C1044">
        <w:rPr>
          <w:rStyle w:val="eop"/>
          <w:rFonts w:cs="Arial"/>
        </w:rPr>
        <w:t xml:space="preserve"> trust, overall customer experience, ease, etc.).</w:t>
      </w:r>
    </w:p>
    <w:p w14:paraId="25AC6250" w14:textId="77777777" w:rsidR="00411498" w:rsidRDefault="00411498" w:rsidP="00293B3C">
      <w:pPr>
        <w:numPr>
          <w:ilvl w:val="1"/>
          <w:numId w:val="4"/>
        </w:numPr>
        <w:spacing w:after="160" w:line="240" w:lineRule="auto"/>
        <w:textAlignment w:val="center"/>
        <w:rPr>
          <w:rStyle w:val="eop"/>
          <w:rFonts w:cs="Arial"/>
        </w:rPr>
      </w:pPr>
      <w:r w:rsidRPr="0B8C1044">
        <w:rPr>
          <w:rStyle w:val="eop"/>
          <w:rFonts w:cs="Arial"/>
        </w:rPr>
        <w:t xml:space="preserve">The </w:t>
      </w:r>
      <w:r>
        <w:rPr>
          <w:rStyle w:val="eop"/>
          <w:rFonts w:cs="Arial"/>
        </w:rPr>
        <w:t>S</w:t>
      </w:r>
      <w:r w:rsidRPr="0B8C1044">
        <w:rPr>
          <w:rStyle w:val="eop"/>
          <w:rFonts w:cs="Arial"/>
        </w:rPr>
        <w:t xml:space="preserve">upplier will need to provide HMRC with both weighted and unweighted data to evidence and support analysis. Tenderers should provide details of their experience in weighting data to be representative </w:t>
      </w:r>
      <w:r w:rsidRPr="1E4F29F3">
        <w:rPr>
          <w:rStyle w:val="eop"/>
          <w:rFonts w:eastAsia="Arial" w:cs="Arial"/>
          <w:color w:val="000000" w:themeColor="text1"/>
        </w:rPr>
        <w:t>and their proposed approach for this contract</w:t>
      </w:r>
      <w:r w:rsidRPr="0B8C1044">
        <w:rPr>
          <w:rStyle w:val="eop"/>
          <w:rFonts w:cs="Arial"/>
        </w:rPr>
        <w:t>.</w:t>
      </w:r>
    </w:p>
    <w:p w14:paraId="6144655C" w14:textId="77777777" w:rsidR="00411498" w:rsidRDefault="00411498" w:rsidP="00293B3C">
      <w:pPr>
        <w:numPr>
          <w:ilvl w:val="1"/>
          <w:numId w:val="4"/>
        </w:numPr>
        <w:spacing w:after="160" w:line="240" w:lineRule="auto"/>
        <w:textAlignment w:val="center"/>
        <w:rPr>
          <w:rFonts w:eastAsia="Arial" w:cs="Arial"/>
          <w:szCs w:val="24"/>
        </w:rPr>
      </w:pPr>
      <w:r w:rsidRPr="0B8C1044">
        <w:rPr>
          <w:rStyle w:val="eop"/>
          <w:rFonts w:cs="Arial"/>
        </w:rPr>
        <w:t xml:space="preserve">The </w:t>
      </w:r>
      <w:r>
        <w:rPr>
          <w:rStyle w:val="eop"/>
          <w:rFonts w:cs="Arial"/>
        </w:rPr>
        <w:t>S</w:t>
      </w:r>
      <w:r w:rsidRPr="0B8C1044">
        <w:rPr>
          <w:rStyle w:val="eop"/>
          <w:rFonts w:cs="Arial"/>
        </w:rPr>
        <w:t xml:space="preserve">upplier will need to develop effective and insightful methods/formats for communicating survey results both internally within HMRC and externally for publication on GOV.UK. This should draw on innovative approaches and industry best practice to generate engaging outputs. This should include fast turnaround reporting of headline results, a written report to be produced in an accessible format of publishable standard and more in-depth reports, including sub-group analysis, in annual PowerPoint presentations. </w:t>
      </w:r>
      <w:r w:rsidRPr="0E020738">
        <w:rPr>
          <w:rStyle w:val="eop"/>
          <w:rFonts w:eastAsia="Arial" w:cs="Arial"/>
          <w:color w:val="000000" w:themeColor="text1"/>
        </w:rPr>
        <w:t>These will all be delivered within timelines agreed between HMRC and the Supplier.</w:t>
      </w:r>
    </w:p>
    <w:p w14:paraId="17F17382" w14:textId="77777777" w:rsidR="00411498" w:rsidRDefault="00411498" w:rsidP="00293B3C">
      <w:pPr>
        <w:numPr>
          <w:ilvl w:val="1"/>
          <w:numId w:val="4"/>
        </w:numPr>
        <w:spacing w:after="160" w:line="240" w:lineRule="auto"/>
        <w:rPr>
          <w:rFonts w:eastAsia="Arial" w:cs="Arial"/>
          <w:szCs w:val="24"/>
        </w:rPr>
      </w:pPr>
      <w:r w:rsidRPr="1E4F29F3">
        <w:rPr>
          <w:rStyle w:val="eop"/>
          <w:rFonts w:eastAsia="Arial" w:cs="Arial"/>
          <w:color w:val="000000" w:themeColor="text1"/>
        </w:rPr>
        <w:t>In-depth results should be reported annually through presentations, and any other outputs recommended by the Supplier. Outputs need to be accessible, attractive, and insightful.</w:t>
      </w:r>
    </w:p>
    <w:p w14:paraId="24E90A16" w14:textId="77777777" w:rsidR="00411498" w:rsidRDefault="00411498" w:rsidP="00293B3C">
      <w:pPr>
        <w:numPr>
          <w:ilvl w:val="1"/>
          <w:numId w:val="4"/>
        </w:numPr>
        <w:spacing w:after="160" w:line="240" w:lineRule="auto"/>
        <w:textAlignment w:val="center"/>
        <w:rPr>
          <w:rStyle w:val="eop"/>
          <w:rFonts w:cs="Arial"/>
        </w:rPr>
      </w:pPr>
      <w:r w:rsidRPr="0B8C1044">
        <w:rPr>
          <w:rStyle w:val="eop"/>
          <w:rFonts w:cs="Arial"/>
        </w:rPr>
        <w:t>Tenderers should provide details of how their presentations would provide:</w:t>
      </w:r>
    </w:p>
    <w:p w14:paraId="1B34A8E3" w14:textId="77777777" w:rsidR="00411498" w:rsidRDefault="00411498" w:rsidP="00293B3C">
      <w:pPr>
        <w:numPr>
          <w:ilvl w:val="2"/>
          <w:numId w:val="4"/>
        </w:numPr>
        <w:spacing w:after="160" w:line="240" w:lineRule="auto"/>
        <w:textAlignment w:val="center"/>
        <w:rPr>
          <w:rStyle w:val="eop"/>
          <w:rFonts w:cs="Arial"/>
        </w:rPr>
      </w:pPr>
      <w:r w:rsidRPr="0B8C1044">
        <w:rPr>
          <w:rStyle w:val="eop"/>
          <w:rFonts w:cs="Arial"/>
        </w:rPr>
        <w:t>Compelling outputs that will engage HMRC senior leaders.</w:t>
      </w:r>
    </w:p>
    <w:p w14:paraId="4E3FDD76" w14:textId="77777777" w:rsidR="00411498" w:rsidRDefault="00411498" w:rsidP="00293B3C">
      <w:pPr>
        <w:numPr>
          <w:ilvl w:val="2"/>
          <w:numId w:val="4"/>
        </w:numPr>
        <w:spacing w:after="160" w:line="240" w:lineRule="auto"/>
        <w:textAlignment w:val="center"/>
        <w:rPr>
          <w:rStyle w:val="eop"/>
          <w:rFonts w:cs="Arial"/>
        </w:rPr>
      </w:pPr>
      <w:r w:rsidRPr="0B8C1044">
        <w:rPr>
          <w:rStyle w:val="eop"/>
          <w:rFonts w:cs="Arial"/>
        </w:rPr>
        <w:t>Strategic insights from the results that would enable us to measure and assess HMRC’s high-level performance in relation to customer experience and perceptions of HMRC over time.</w:t>
      </w:r>
    </w:p>
    <w:p w14:paraId="031FDF46" w14:textId="77777777" w:rsidR="00411498" w:rsidRPr="00DE7A58" w:rsidRDefault="00411498" w:rsidP="00293B3C">
      <w:pPr>
        <w:numPr>
          <w:ilvl w:val="2"/>
          <w:numId w:val="4"/>
        </w:numPr>
        <w:spacing w:after="160" w:line="240" w:lineRule="auto"/>
        <w:textAlignment w:val="center"/>
        <w:rPr>
          <w:rStyle w:val="eop"/>
          <w:rFonts w:cs="Arial"/>
        </w:rPr>
      </w:pPr>
      <w:r w:rsidRPr="0B8C1044">
        <w:rPr>
          <w:rStyle w:val="eop"/>
          <w:rFonts w:cs="Arial"/>
        </w:rPr>
        <w:t>Key insights that will allow internal stakeholders to understand the impact of findings on their area of work, including highlighting action to be taken to provide future improvements.</w:t>
      </w:r>
    </w:p>
    <w:p w14:paraId="78C52704" w14:textId="77777777" w:rsidR="00411498" w:rsidRPr="009F39F0" w:rsidRDefault="00411498" w:rsidP="00293B3C">
      <w:pPr>
        <w:numPr>
          <w:ilvl w:val="2"/>
          <w:numId w:val="4"/>
        </w:numPr>
        <w:spacing w:after="160" w:line="240" w:lineRule="auto"/>
        <w:textAlignment w:val="center"/>
        <w:rPr>
          <w:rStyle w:val="eop"/>
          <w:rFonts w:cs="Arial"/>
        </w:rPr>
      </w:pPr>
      <w:r w:rsidRPr="0B8C1044">
        <w:rPr>
          <w:rStyle w:val="eop"/>
          <w:rFonts w:cs="Arial"/>
        </w:rPr>
        <w:t>Analysis that enables HMRC to gain a deeper understanding of the individuals customer group, identifying for example difference amongst sub-groups of populations that provides more nuanced insight.</w:t>
      </w:r>
    </w:p>
    <w:p w14:paraId="3E76B333" w14:textId="77777777" w:rsidR="00411498" w:rsidRPr="00422038" w:rsidRDefault="00411498" w:rsidP="00422038">
      <w:pPr>
        <w:spacing w:line="240" w:lineRule="auto"/>
        <w:textAlignment w:val="center"/>
        <w:rPr>
          <w:rStyle w:val="eop"/>
          <w:rFonts w:cs="Arial"/>
          <w:b/>
          <w:bCs/>
        </w:rPr>
      </w:pPr>
      <w:r w:rsidRPr="00422038">
        <w:rPr>
          <w:rStyle w:val="eop"/>
          <w:rFonts w:cs="Arial"/>
          <w:b/>
          <w:bCs/>
        </w:rPr>
        <w:t>One Customer Narrative</w:t>
      </w:r>
    </w:p>
    <w:p w14:paraId="6AC587E9" w14:textId="77777777" w:rsidR="00411498" w:rsidRPr="00656354" w:rsidRDefault="00411498" w:rsidP="00293B3C">
      <w:pPr>
        <w:numPr>
          <w:ilvl w:val="1"/>
          <w:numId w:val="4"/>
        </w:numPr>
        <w:spacing w:after="160" w:line="240" w:lineRule="auto"/>
        <w:textAlignment w:val="center"/>
        <w:rPr>
          <w:rFonts w:eastAsia="Arial" w:cs="Arial"/>
          <w:szCs w:val="24"/>
        </w:rPr>
      </w:pPr>
      <w:r w:rsidRPr="0B8C1044">
        <w:rPr>
          <w:rStyle w:val="eop"/>
          <w:rFonts w:cs="Arial"/>
        </w:rPr>
        <w:t xml:space="preserve">Whilst this contract covers the Individuals population, contracts will also be awarded covering customer surveys with the Agents, Small and Mid-size business populations </w:t>
      </w:r>
      <w:r w:rsidRPr="0B8C1044">
        <w:rPr>
          <w:rStyle w:val="eop"/>
          <w:rFonts w:cs="Arial"/>
        </w:rPr>
        <w:lastRenderedPageBreak/>
        <w:t>and</w:t>
      </w:r>
      <w:r w:rsidRPr="0B8C1044" w:rsidDel="16FC9FE6">
        <w:rPr>
          <w:rStyle w:val="eop"/>
          <w:rFonts w:cs="Arial"/>
        </w:rPr>
        <w:t xml:space="preserve"> </w:t>
      </w:r>
      <w:r w:rsidRPr="0B8C1044">
        <w:rPr>
          <w:rStyle w:val="eop"/>
          <w:rFonts w:cs="Arial"/>
        </w:rPr>
        <w:t xml:space="preserve">Large business populations.  </w:t>
      </w:r>
      <w:r w:rsidRPr="1E4F29F3">
        <w:rPr>
          <w:rStyle w:val="normaltextrun"/>
          <w:rFonts w:eastAsia="Arial" w:cs="Arial"/>
          <w:color w:val="000000" w:themeColor="text1"/>
        </w:rPr>
        <w:t>The three contracts may be awarded to different suppliers following completion of competitive processes.</w:t>
      </w:r>
    </w:p>
    <w:p w14:paraId="36FBF46D" w14:textId="77777777" w:rsidR="00411498" w:rsidRPr="00656354" w:rsidRDefault="00411498" w:rsidP="00293B3C">
      <w:pPr>
        <w:numPr>
          <w:ilvl w:val="1"/>
          <w:numId w:val="4"/>
        </w:numPr>
        <w:spacing w:after="160" w:line="240" w:lineRule="auto"/>
        <w:textAlignment w:val="center"/>
        <w:rPr>
          <w:rStyle w:val="eop"/>
          <w:rFonts w:cs="Arial"/>
        </w:rPr>
      </w:pPr>
      <w:r w:rsidRPr="0B8C1044">
        <w:rPr>
          <w:rStyle w:val="eop"/>
          <w:rFonts w:cs="Arial"/>
        </w:rPr>
        <w:t xml:space="preserve">Although it is important to understand the experiences and perceptions by different customer groups, providing a single cohesive view of our customers is also valued. For example, the ability to standardise questions and create a high-level narrative presentation that covers all customer groups in one document (in addition to the deeper reporting for each contract).  </w:t>
      </w:r>
    </w:p>
    <w:p w14:paraId="7ADCB9F5" w14:textId="77777777" w:rsidR="00411498" w:rsidRPr="002B73CC" w:rsidRDefault="00411498" w:rsidP="00293B3C">
      <w:pPr>
        <w:numPr>
          <w:ilvl w:val="1"/>
          <w:numId w:val="4"/>
        </w:numPr>
        <w:spacing w:after="160" w:line="240" w:lineRule="auto"/>
        <w:textAlignment w:val="center"/>
        <w:rPr>
          <w:rStyle w:val="eop"/>
          <w:rFonts w:cs="Arial"/>
        </w:rPr>
      </w:pPr>
      <w:r w:rsidRPr="0B8C1044">
        <w:rPr>
          <w:rStyle w:val="eop"/>
          <w:rFonts w:cs="Arial"/>
        </w:rPr>
        <w:t xml:space="preserve">We would like </w:t>
      </w:r>
      <w:r>
        <w:rPr>
          <w:rStyle w:val="eop"/>
          <w:rFonts w:cs="Arial"/>
        </w:rPr>
        <w:t>tenderers</w:t>
      </w:r>
      <w:r w:rsidRPr="0B8C1044">
        <w:rPr>
          <w:rStyle w:val="eop"/>
          <w:rFonts w:cs="Arial"/>
        </w:rPr>
        <w:t xml:space="preserve"> to highlight both their willingness to work with others to create a singular headline customer narrative. We are interested specifically in understanding how they propose this would work, along with risks and how these would be mitigated, </w:t>
      </w:r>
      <w:r>
        <w:rPr>
          <w:rStyle w:val="eop"/>
          <w:rFonts w:cs="Arial"/>
        </w:rPr>
        <w:t>as well as</w:t>
      </w:r>
      <w:r w:rsidRPr="0B8C1044">
        <w:rPr>
          <w:rStyle w:val="eop"/>
          <w:rFonts w:cs="Arial"/>
        </w:rPr>
        <w:t xml:space="preserve"> any prior experience in working in such a way.</w:t>
      </w:r>
    </w:p>
    <w:p w14:paraId="00D6ED56" w14:textId="77777777" w:rsidR="00411498" w:rsidRPr="001E51A7" w:rsidRDefault="00411498" w:rsidP="001E51A7">
      <w:pPr>
        <w:spacing w:after="240" w:line="240" w:lineRule="auto"/>
        <w:rPr>
          <w:rFonts w:cs="Arial"/>
          <w:b/>
          <w:bCs/>
          <w:szCs w:val="24"/>
        </w:rPr>
      </w:pPr>
      <w:r w:rsidRPr="001E51A7">
        <w:rPr>
          <w:rFonts w:cs="Arial"/>
          <w:b/>
          <w:bCs/>
          <w:szCs w:val="24"/>
        </w:rPr>
        <w:t>Future Waves</w:t>
      </w:r>
    </w:p>
    <w:p w14:paraId="505B9D23" w14:textId="77777777" w:rsidR="00411498" w:rsidRDefault="00411498" w:rsidP="00293B3C">
      <w:pPr>
        <w:numPr>
          <w:ilvl w:val="1"/>
          <w:numId w:val="4"/>
        </w:numPr>
        <w:spacing w:after="240" w:line="240" w:lineRule="auto"/>
        <w:rPr>
          <w:rFonts w:cs="Arial"/>
        </w:rPr>
      </w:pPr>
      <w:r w:rsidRPr="0B8C1044">
        <w:rPr>
          <w:rFonts w:cs="Arial"/>
        </w:rPr>
        <w:t>The research will consist of three annual waves (2024-2026). The timeline below is for wave 1 (2024-2025) of this project, which HMRC commits to:</w:t>
      </w:r>
    </w:p>
    <w:p w14:paraId="65A81796" w14:textId="77777777" w:rsidR="00411498" w:rsidRPr="00CC5ECE" w:rsidRDefault="00411498" w:rsidP="00293B3C">
      <w:pPr>
        <w:pStyle w:val="ListParagraph"/>
        <w:numPr>
          <w:ilvl w:val="2"/>
          <w:numId w:val="4"/>
        </w:numPr>
        <w:spacing w:before="4" w:line="240" w:lineRule="auto"/>
        <w:contextualSpacing w:val="0"/>
        <w:rPr>
          <w:rFonts w:eastAsia="Arial"/>
          <w:color w:val="0B0B0B"/>
        </w:rPr>
      </w:pPr>
      <w:r>
        <w:t xml:space="preserve">Continuation to wave 2 will be subject to HMRC’s satisfaction with the completion of wave 1 and evidence needs remain. </w:t>
      </w:r>
    </w:p>
    <w:p w14:paraId="7C9DD2EB" w14:textId="77777777" w:rsidR="00411498" w:rsidRPr="0097651C" w:rsidRDefault="00411498" w:rsidP="00293B3C">
      <w:pPr>
        <w:pStyle w:val="ListParagraph"/>
        <w:numPr>
          <w:ilvl w:val="2"/>
          <w:numId w:val="4"/>
        </w:numPr>
        <w:spacing w:before="4" w:line="240" w:lineRule="auto"/>
        <w:contextualSpacing w:val="0"/>
        <w:rPr>
          <w:rFonts w:eastAsia="Arial"/>
          <w:color w:val="0B0B0B"/>
        </w:rPr>
      </w:pPr>
      <w:r>
        <w:t xml:space="preserve">Continuation to wave 3 is dependent on the same factors as described in </w:t>
      </w:r>
      <w:r w:rsidRPr="004A2380">
        <w:t>4.48.1</w:t>
      </w:r>
      <w:r>
        <w:t xml:space="preserve">. </w:t>
      </w:r>
    </w:p>
    <w:p w14:paraId="4DB1841F" w14:textId="77777777" w:rsidR="00411498" w:rsidRPr="001E51A7" w:rsidRDefault="00411498" w:rsidP="00293B3C">
      <w:pPr>
        <w:pStyle w:val="ListParagraph"/>
        <w:numPr>
          <w:ilvl w:val="2"/>
          <w:numId w:val="4"/>
        </w:numPr>
        <w:spacing w:before="4" w:line="240" w:lineRule="auto"/>
        <w:contextualSpacing w:val="0"/>
        <w:rPr>
          <w:rFonts w:eastAsia="Arial"/>
          <w:color w:val="0B0B0B"/>
        </w:rPr>
      </w:pPr>
      <w:r>
        <w:t>HMRC envisages similar timescales to those outlined below for wave 1 being required for waves 2 and 3.</w:t>
      </w:r>
    </w:p>
    <w:p w14:paraId="2E2671C1" w14:textId="77777777" w:rsidR="00411498" w:rsidRPr="00921480" w:rsidRDefault="00411498" w:rsidP="00293B3C">
      <w:pPr>
        <w:numPr>
          <w:ilvl w:val="1"/>
          <w:numId w:val="4"/>
        </w:numPr>
        <w:spacing w:after="240" w:line="240" w:lineRule="auto"/>
        <w:rPr>
          <w:rFonts w:cs="Arial"/>
          <w:szCs w:val="24"/>
        </w:rPr>
      </w:pPr>
      <w:r w:rsidRPr="0B8C1044">
        <w:rPr>
          <w:rFonts w:cs="Arial"/>
        </w:rPr>
        <w:t>A questionnaire review will be required for the start of waves 2 and 3, to make sure that the questionnaire remains fit for purpose.</w:t>
      </w:r>
    </w:p>
    <w:p w14:paraId="13E6C073" w14:textId="77777777" w:rsidR="00411498" w:rsidRPr="00921480" w:rsidRDefault="00411498" w:rsidP="00293B3C">
      <w:pPr>
        <w:numPr>
          <w:ilvl w:val="1"/>
          <w:numId w:val="4"/>
        </w:numPr>
        <w:spacing w:after="240" w:line="240" w:lineRule="auto"/>
        <w:rPr>
          <w:rFonts w:eastAsia="Arial" w:cs="Arial"/>
          <w:szCs w:val="24"/>
        </w:rPr>
      </w:pPr>
      <w:r w:rsidRPr="0B8C1044">
        <w:rPr>
          <w:rFonts w:cs="Arial"/>
        </w:rPr>
        <w:t xml:space="preserve">Proposed methodologies should ensure that robust comparison is possible between waves. Any changes to the approach or research materials between waves should be thoroughly tested </w:t>
      </w:r>
      <w:r w:rsidRPr="1E4F29F3">
        <w:rPr>
          <w:rFonts w:eastAsia="Arial" w:cs="Arial"/>
          <w:color w:val="0B0B0B"/>
        </w:rPr>
        <w:t xml:space="preserve">by the </w:t>
      </w:r>
      <w:r>
        <w:rPr>
          <w:rFonts w:eastAsia="Arial" w:cs="Arial"/>
          <w:color w:val="0B0B0B"/>
        </w:rPr>
        <w:t>S</w:t>
      </w:r>
      <w:r w:rsidRPr="1E4F29F3">
        <w:rPr>
          <w:rFonts w:eastAsia="Arial" w:cs="Arial"/>
          <w:color w:val="0B0B0B"/>
        </w:rPr>
        <w:t xml:space="preserve">upplier to ensure continuity and approved in writing by HMRC. </w:t>
      </w:r>
    </w:p>
    <w:p w14:paraId="1671AC42" w14:textId="77777777" w:rsidR="00411498" w:rsidRPr="00921480" w:rsidRDefault="00411498" w:rsidP="00293B3C">
      <w:pPr>
        <w:numPr>
          <w:ilvl w:val="1"/>
          <w:numId w:val="4"/>
        </w:numPr>
        <w:spacing w:after="240" w:line="240" w:lineRule="auto"/>
        <w:rPr>
          <w:rFonts w:cs="Arial"/>
        </w:rPr>
      </w:pPr>
      <w:r w:rsidRPr="0B8C1044">
        <w:rPr>
          <w:rFonts w:cs="Arial"/>
        </w:rPr>
        <w:t xml:space="preserve">We require </w:t>
      </w:r>
      <w:r>
        <w:rPr>
          <w:rFonts w:cs="Arial"/>
        </w:rPr>
        <w:t>that</w:t>
      </w:r>
      <w:r w:rsidRPr="0B8C1044">
        <w:rPr>
          <w:rFonts w:cs="Arial"/>
        </w:rPr>
        <w:t xml:space="preserve"> the survey design</w:t>
      </w:r>
      <w:r w:rsidRPr="681EAA68">
        <w:rPr>
          <w:rFonts w:cs="Arial"/>
        </w:rPr>
        <w:t xml:space="preserve"> </w:t>
      </w:r>
      <w:r w:rsidRPr="0B8C1044">
        <w:rPr>
          <w:rFonts w:cs="Arial"/>
        </w:rPr>
        <w:t>allow</w:t>
      </w:r>
      <w:r>
        <w:rPr>
          <w:rFonts w:cs="Arial"/>
        </w:rPr>
        <w:t>s</w:t>
      </w:r>
      <w:r w:rsidRPr="0B8C1044">
        <w:rPr>
          <w:rFonts w:cs="Arial"/>
        </w:rPr>
        <w:t xml:space="preserve"> for robust significance testing between annual waves. HMRC expects the </w:t>
      </w:r>
      <w:r>
        <w:rPr>
          <w:rFonts w:cs="Arial"/>
        </w:rPr>
        <w:t>S</w:t>
      </w:r>
      <w:r w:rsidRPr="0B8C1044">
        <w:rPr>
          <w:rFonts w:cs="Arial"/>
        </w:rPr>
        <w:t xml:space="preserve">upplier to adopt a probability approach to sampling and survey design. A survey using </w:t>
      </w:r>
      <w:r>
        <w:rPr>
          <w:rFonts w:cs="Arial"/>
        </w:rPr>
        <w:t>a non-probability based sampling approach, for example quota sampling,</w:t>
      </w:r>
      <w:r w:rsidRPr="0B8C1044">
        <w:rPr>
          <w:rFonts w:cs="Arial"/>
        </w:rPr>
        <w:t xml:space="preserve"> will not be acceptable for meeting the aims and objective.</w:t>
      </w:r>
      <w:r w:rsidRPr="00B84EF3">
        <w:rPr>
          <w:rFonts w:cs="Arial"/>
        </w:rPr>
        <w:t xml:space="preserve"> </w:t>
      </w:r>
    </w:p>
    <w:p w14:paraId="21EA2776" w14:textId="77777777" w:rsidR="00411498" w:rsidRDefault="00411498" w:rsidP="00293B3C">
      <w:pPr>
        <w:numPr>
          <w:ilvl w:val="1"/>
          <w:numId w:val="4"/>
        </w:numPr>
        <w:spacing w:after="240" w:line="240" w:lineRule="auto"/>
        <w:rPr>
          <w:rFonts w:cs="Arial"/>
        </w:rPr>
      </w:pPr>
      <w:r w:rsidRPr="0B8C1044">
        <w:rPr>
          <w:rFonts w:cs="Arial"/>
        </w:rPr>
        <w:t>Tenderers must state whether they would replicate wave 1 methods for wave 2 and 3 or take an alternative approach.</w:t>
      </w:r>
    </w:p>
    <w:p w14:paraId="2EF89849" w14:textId="77777777" w:rsidR="00411498" w:rsidRPr="00AC727B" w:rsidRDefault="00411498" w:rsidP="0B8C1044">
      <w:pPr>
        <w:spacing w:after="240" w:line="240" w:lineRule="auto"/>
        <w:rPr>
          <w:rFonts w:cs="Arial"/>
          <w:b/>
          <w:bCs/>
        </w:rPr>
      </w:pPr>
      <w:r w:rsidRPr="0B8C1044">
        <w:rPr>
          <w:rFonts w:cs="Arial"/>
          <w:b/>
          <w:bCs/>
        </w:rPr>
        <w:t>Qualitative Stage</w:t>
      </w:r>
    </w:p>
    <w:p w14:paraId="11F6E7C3" w14:textId="77777777" w:rsidR="00411498" w:rsidRPr="00E83297" w:rsidRDefault="00411498" w:rsidP="00293B3C">
      <w:pPr>
        <w:numPr>
          <w:ilvl w:val="1"/>
          <w:numId w:val="4"/>
        </w:numPr>
        <w:spacing w:after="240" w:line="240" w:lineRule="auto"/>
        <w:rPr>
          <w:rFonts w:cs="Arial"/>
          <w:szCs w:val="24"/>
        </w:rPr>
      </w:pPr>
      <w:r w:rsidRPr="0B8C1044">
        <w:rPr>
          <w:rFonts w:cs="Arial"/>
        </w:rPr>
        <w:t>An additional qualitative element will allow us to further explore reasons for experiences and perceptions as measured in the quantitative stage, add depth on key strategic topics, and/or to inform development of the quantitative questionnaire.</w:t>
      </w:r>
    </w:p>
    <w:p w14:paraId="4825E301" w14:textId="77777777" w:rsidR="00411498" w:rsidRPr="00E83297" w:rsidRDefault="00411498" w:rsidP="00293B3C">
      <w:pPr>
        <w:numPr>
          <w:ilvl w:val="1"/>
          <w:numId w:val="4"/>
        </w:numPr>
        <w:spacing w:after="240" w:line="240" w:lineRule="auto"/>
        <w:rPr>
          <w:rFonts w:cs="Arial"/>
        </w:rPr>
      </w:pPr>
      <w:r w:rsidRPr="0B8C1044">
        <w:rPr>
          <w:rFonts w:cs="Arial"/>
        </w:rPr>
        <w:lastRenderedPageBreak/>
        <w:t>We would welcome recommendations from tende</w:t>
      </w:r>
      <w:r>
        <w:rPr>
          <w:rFonts w:cs="Arial"/>
        </w:rPr>
        <w:t xml:space="preserve">rers </w:t>
      </w:r>
      <w:r w:rsidRPr="0B8C1044">
        <w:rPr>
          <w:rFonts w:cs="Arial"/>
        </w:rPr>
        <w:t xml:space="preserve">about the qualitative element of the research, including the best approach for meeting the research objectives. </w:t>
      </w:r>
      <w:r w:rsidRPr="1E4F29F3">
        <w:rPr>
          <w:rStyle w:val="normaltextrun"/>
          <w:rFonts w:eastAsia="Arial" w:cs="Arial"/>
          <w:color w:val="000000" w:themeColor="text1"/>
        </w:rPr>
        <w:t>We anticipate flexibility in the qualitative stage and how it is used may be required both within and across waves.</w:t>
      </w:r>
      <w:r w:rsidRPr="1E4F29F3">
        <w:rPr>
          <w:rFonts w:eastAsia="Arial" w:cs="Arial"/>
        </w:rPr>
        <w:t xml:space="preserve"> </w:t>
      </w:r>
      <w:r w:rsidRPr="0B8C1044">
        <w:rPr>
          <w:rFonts w:cs="Arial"/>
        </w:rPr>
        <w:t>Tenderers should provide a full justification for their proposed approach which should be fully costed within their cost model.</w:t>
      </w:r>
    </w:p>
    <w:p w14:paraId="70827BEC" w14:textId="77777777" w:rsidR="00411498" w:rsidRPr="00E83297" w:rsidRDefault="00411498" w:rsidP="00293B3C">
      <w:pPr>
        <w:numPr>
          <w:ilvl w:val="1"/>
          <w:numId w:val="4"/>
        </w:numPr>
        <w:spacing w:after="240" w:line="240" w:lineRule="auto"/>
        <w:rPr>
          <w:rFonts w:cs="Arial"/>
          <w:szCs w:val="24"/>
        </w:rPr>
      </w:pPr>
      <w:r w:rsidRPr="0B8C1044">
        <w:rPr>
          <w:rFonts w:cs="Arial"/>
        </w:rPr>
        <w:t>Qualitative approaches to meeting the research objectives may include:</w:t>
      </w:r>
    </w:p>
    <w:p w14:paraId="58D8EF6A" w14:textId="77777777" w:rsidR="00411498" w:rsidRPr="00E83297" w:rsidRDefault="00411498" w:rsidP="00293B3C">
      <w:pPr>
        <w:numPr>
          <w:ilvl w:val="2"/>
          <w:numId w:val="4"/>
        </w:numPr>
        <w:spacing w:after="240" w:line="240" w:lineRule="auto"/>
        <w:rPr>
          <w:rFonts w:cs="Arial"/>
          <w:szCs w:val="24"/>
        </w:rPr>
      </w:pPr>
      <w:r w:rsidRPr="0B8C1044">
        <w:rPr>
          <w:rFonts w:cs="Arial"/>
        </w:rPr>
        <w:t>Exploring findings from the quantitative stage in more detail.</w:t>
      </w:r>
    </w:p>
    <w:p w14:paraId="156597E4" w14:textId="77777777" w:rsidR="00411498" w:rsidRPr="00E83297" w:rsidRDefault="00411498" w:rsidP="00293B3C">
      <w:pPr>
        <w:numPr>
          <w:ilvl w:val="2"/>
          <w:numId w:val="4"/>
        </w:numPr>
        <w:spacing w:after="240" w:line="240" w:lineRule="auto"/>
        <w:rPr>
          <w:rFonts w:cs="Arial"/>
          <w:szCs w:val="24"/>
        </w:rPr>
      </w:pPr>
      <w:r w:rsidRPr="0B8C1044">
        <w:rPr>
          <w:rFonts w:cs="Arial"/>
        </w:rPr>
        <w:t>Exploring strategic priority topics identified by HMRC.</w:t>
      </w:r>
    </w:p>
    <w:p w14:paraId="7580CC42" w14:textId="77777777" w:rsidR="00411498" w:rsidRPr="00E83297" w:rsidRDefault="00411498" w:rsidP="00293B3C">
      <w:pPr>
        <w:numPr>
          <w:ilvl w:val="2"/>
          <w:numId w:val="4"/>
        </w:numPr>
        <w:spacing w:after="240" w:line="240" w:lineRule="auto"/>
        <w:rPr>
          <w:rFonts w:cs="Arial"/>
          <w:szCs w:val="24"/>
        </w:rPr>
      </w:pPr>
      <w:r w:rsidRPr="0B8C1044">
        <w:rPr>
          <w:rFonts w:cs="Arial"/>
        </w:rPr>
        <w:t>Exploring themes in detail to support design of the quantitative survey.</w:t>
      </w:r>
    </w:p>
    <w:p w14:paraId="6928F649" w14:textId="77777777" w:rsidR="00411498" w:rsidRPr="00E83297" w:rsidRDefault="00411498" w:rsidP="00293B3C">
      <w:pPr>
        <w:numPr>
          <w:ilvl w:val="2"/>
          <w:numId w:val="4"/>
        </w:numPr>
        <w:spacing w:after="240" w:line="240" w:lineRule="auto"/>
        <w:rPr>
          <w:rFonts w:cs="Arial"/>
        </w:rPr>
      </w:pPr>
      <w:r w:rsidRPr="0B8C1044">
        <w:rPr>
          <w:rFonts w:cs="Arial"/>
        </w:rPr>
        <w:t xml:space="preserve">Other robust qualitative approaches proposed by the </w:t>
      </w:r>
      <w:r>
        <w:rPr>
          <w:rFonts w:cs="Arial"/>
        </w:rPr>
        <w:t>S</w:t>
      </w:r>
      <w:r w:rsidRPr="0B8C1044">
        <w:rPr>
          <w:rFonts w:cs="Arial"/>
        </w:rPr>
        <w:t>upplier and approved by HMRC to meet the research objectives.</w:t>
      </w:r>
    </w:p>
    <w:p w14:paraId="637D4787" w14:textId="77777777" w:rsidR="00411498" w:rsidRPr="005F630A" w:rsidRDefault="00411498" w:rsidP="00293B3C">
      <w:pPr>
        <w:numPr>
          <w:ilvl w:val="1"/>
          <w:numId w:val="4"/>
        </w:numPr>
        <w:spacing w:after="240" w:line="240" w:lineRule="auto"/>
        <w:rPr>
          <w:rFonts w:cs="Arial"/>
          <w:szCs w:val="24"/>
        </w:rPr>
      </w:pPr>
      <w:r w:rsidRPr="0B8C1044">
        <w:rPr>
          <w:rFonts w:cs="Arial"/>
        </w:rPr>
        <w:t>Although proposals are not limited to only considering depth interviews, the qualitative component of the research should be approximately equivalent to 20 depth interviews annually in scope.</w:t>
      </w:r>
    </w:p>
    <w:p w14:paraId="582DED4B" w14:textId="77777777" w:rsidR="00411498" w:rsidRPr="00E83297" w:rsidRDefault="00411498" w:rsidP="00293B3C">
      <w:pPr>
        <w:numPr>
          <w:ilvl w:val="1"/>
          <w:numId w:val="4"/>
        </w:numPr>
        <w:spacing w:after="240" w:line="240" w:lineRule="auto"/>
        <w:rPr>
          <w:rFonts w:cs="Arial"/>
          <w:szCs w:val="24"/>
        </w:rPr>
      </w:pPr>
      <w:r w:rsidRPr="0B8C1044">
        <w:rPr>
          <w:rFonts w:cs="Arial"/>
        </w:rPr>
        <w:t>Recommendations for the qualitative element should be accompanied by a full justification for the proposed approach which should be fully costed.</w:t>
      </w:r>
    </w:p>
    <w:p w14:paraId="74F53B9F" w14:textId="77777777" w:rsidR="00411498" w:rsidRPr="00E83297" w:rsidRDefault="00411498" w:rsidP="00293B3C">
      <w:pPr>
        <w:numPr>
          <w:ilvl w:val="1"/>
          <w:numId w:val="4"/>
        </w:numPr>
        <w:spacing w:after="240" w:line="240" w:lineRule="auto"/>
        <w:rPr>
          <w:rFonts w:cs="Arial"/>
        </w:rPr>
      </w:pPr>
      <w:r w:rsidRPr="0B8C1044">
        <w:rPr>
          <w:rFonts w:cs="Arial"/>
        </w:rPr>
        <w:t xml:space="preserve">We will work with the </w:t>
      </w:r>
      <w:r>
        <w:rPr>
          <w:rFonts w:cs="Arial"/>
        </w:rPr>
        <w:t>S</w:t>
      </w:r>
      <w:r w:rsidRPr="0B8C1044">
        <w:rPr>
          <w:rFonts w:cs="Arial"/>
        </w:rPr>
        <w:t xml:space="preserve">upplier to develop topic guides for the qualitative element to fulfil the research objectives. We expect that this will require multiple rounds of review by HMRC and redrafting by the </w:t>
      </w:r>
      <w:r>
        <w:rPr>
          <w:rFonts w:cs="Arial"/>
        </w:rPr>
        <w:t>S</w:t>
      </w:r>
      <w:r w:rsidRPr="0B8C1044">
        <w:rPr>
          <w:rFonts w:cs="Arial"/>
        </w:rPr>
        <w:t xml:space="preserve">upplier. </w:t>
      </w:r>
      <w:r>
        <w:rPr>
          <w:rFonts w:cs="Arial"/>
        </w:rPr>
        <w:t xml:space="preserve">The </w:t>
      </w:r>
      <w:r w:rsidRPr="0B8C1044">
        <w:rPr>
          <w:rFonts w:cs="Arial"/>
        </w:rPr>
        <w:t>Supplier will need to schedule accordingly to account for this.</w:t>
      </w:r>
    </w:p>
    <w:p w14:paraId="7EFD39BF" w14:textId="77777777" w:rsidR="00411498" w:rsidRPr="00E83297" w:rsidRDefault="00411498" w:rsidP="00293B3C">
      <w:pPr>
        <w:numPr>
          <w:ilvl w:val="1"/>
          <w:numId w:val="4"/>
        </w:numPr>
        <w:spacing w:after="240" w:line="240" w:lineRule="auto"/>
        <w:rPr>
          <w:rFonts w:eastAsia="Arial" w:cs="Arial"/>
          <w:szCs w:val="24"/>
        </w:rPr>
      </w:pPr>
      <w:r w:rsidRPr="0B8C1044">
        <w:rPr>
          <w:rFonts w:cs="Arial"/>
        </w:rPr>
        <w:t xml:space="preserve">We are open to proposals regarding how the qualitative research will be reported. Qualitative findings may be included with the quantitative outputs in presentations and final reports, if appropriate. However, some qualitative approaches may require reporting separately. For example, should the qualitative stage be used to inform quantitative survey development, this may need to be reported separately. </w:t>
      </w:r>
      <w:r w:rsidRPr="7F629A1F">
        <w:rPr>
          <w:rStyle w:val="normaltextrun"/>
          <w:rFonts w:cs="Arial"/>
        </w:rPr>
        <w:t xml:space="preserve">HMRC reserves the right to make the final decision regarding this. </w:t>
      </w:r>
      <w:r w:rsidRPr="1E4F29F3">
        <w:rPr>
          <w:rStyle w:val="normaltextrun"/>
          <w:rFonts w:eastAsia="Arial" w:cs="Arial"/>
          <w:color w:val="000000" w:themeColor="text1"/>
        </w:rPr>
        <w:t>Tenderers must ensure all costs relating to their proposals are included within the Cost Model.</w:t>
      </w:r>
    </w:p>
    <w:p w14:paraId="539D3F4F" w14:textId="77777777" w:rsidR="00411498" w:rsidRPr="00E83297" w:rsidRDefault="00411498" w:rsidP="00293B3C">
      <w:pPr>
        <w:numPr>
          <w:ilvl w:val="1"/>
          <w:numId w:val="4"/>
        </w:numPr>
        <w:spacing w:after="240" w:line="240" w:lineRule="auto"/>
        <w:rPr>
          <w:rFonts w:cs="Arial"/>
          <w:szCs w:val="24"/>
        </w:rPr>
      </w:pPr>
      <w:r w:rsidRPr="0B8C1044">
        <w:rPr>
          <w:rFonts w:cs="Arial"/>
        </w:rPr>
        <w:t xml:space="preserve">Tenderers should provide details of the feasibility of providing the qualitative research and reporting within the timescale outlined in section 5 including an accompanying </w:t>
      </w:r>
      <w:r>
        <w:rPr>
          <w:rFonts w:cs="Arial"/>
        </w:rPr>
        <w:t>explanation</w:t>
      </w:r>
      <w:r w:rsidRPr="0B8C1044">
        <w:rPr>
          <w:rFonts w:cs="Arial"/>
        </w:rPr>
        <w:t xml:space="preserve"> if the timescale is deemed insufficient.</w:t>
      </w:r>
    </w:p>
    <w:p w14:paraId="52929B54" w14:textId="77777777" w:rsidR="00411498" w:rsidRPr="00AC727B" w:rsidRDefault="00411498" w:rsidP="005D2CA3">
      <w:pPr>
        <w:spacing w:after="240" w:line="240" w:lineRule="auto"/>
        <w:rPr>
          <w:rFonts w:cs="Arial"/>
          <w:b/>
          <w:bCs/>
          <w:szCs w:val="24"/>
        </w:rPr>
      </w:pPr>
      <w:r w:rsidRPr="00AC727B">
        <w:rPr>
          <w:rFonts w:cs="Arial"/>
          <w:b/>
          <w:bCs/>
          <w:szCs w:val="24"/>
        </w:rPr>
        <w:t>Welsh translations</w:t>
      </w:r>
    </w:p>
    <w:p w14:paraId="5D5DD95A" w14:textId="77777777" w:rsidR="00411498" w:rsidRPr="00654596" w:rsidRDefault="00411498" w:rsidP="00293B3C">
      <w:pPr>
        <w:numPr>
          <w:ilvl w:val="1"/>
          <w:numId w:val="4"/>
        </w:numPr>
        <w:spacing w:after="240" w:line="240" w:lineRule="auto"/>
        <w:rPr>
          <w:rFonts w:cs="Arial"/>
          <w:szCs w:val="24"/>
        </w:rPr>
      </w:pPr>
      <w:r w:rsidRPr="0B8C1044">
        <w:rPr>
          <w:rFonts w:cs="Arial"/>
        </w:rPr>
        <w:t>To ensure HMRC meets its offer to Welsh customers, Welsh customers must be able to participate in Welsh, if they choose.</w:t>
      </w:r>
    </w:p>
    <w:p w14:paraId="74684ADA" w14:textId="77777777" w:rsidR="00411498" w:rsidRPr="00654596" w:rsidRDefault="00411498" w:rsidP="00293B3C">
      <w:pPr>
        <w:numPr>
          <w:ilvl w:val="1"/>
          <w:numId w:val="4"/>
        </w:numPr>
        <w:spacing w:after="240" w:line="240" w:lineRule="auto"/>
        <w:rPr>
          <w:rFonts w:cs="Arial"/>
          <w:szCs w:val="24"/>
        </w:rPr>
      </w:pPr>
      <w:r w:rsidRPr="0B8C1044">
        <w:rPr>
          <w:rFonts w:cs="Arial"/>
        </w:rPr>
        <w:t>Online platforms for research participation must support Welsh orthography.</w:t>
      </w:r>
    </w:p>
    <w:p w14:paraId="600C8262" w14:textId="77777777" w:rsidR="00411498" w:rsidRPr="00654596" w:rsidRDefault="00411498" w:rsidP="00293B3C">
      <w:pPr>
        <w:numPr>
          <w:ilvl w:val="1"/>
          <w:numId w:val="4"/>
        </w:numPr>
        <w:spacing w:after="240" w:line="240" w:lineRule="auto"/>
        <w:rPr>
          <w:rFonts w:cs="Arial"/>
          <w:szCs w:val="24"/>
        </w:rPr>
      </w:pPr>
      <w:r w:rsidRPr="0B8C1044">
        <w:rPr>
          <w:rFonts w:cs="Arial"/>
        </w:rPr>
        <w:lastRenderedPageBreak/>
        <w:t>Participants completing surveys online in Welsh must be able to toggle between Welsh and English at any given point in the survey without being routed back to the beginning, and the language choice should be retained.</w:t>
      </w:r>
    </w:p>
    <w:p w14:paraId="5AF2C6BC" w14:textId="77777777" w:rsidR="00411498" w:rsidRPr="00A93A76" w:rsidRDefault="00411498" w:rsidP="00293B3C">
      <w:pPr>
        <w:numPr>
          <w:ilvl w:val="1"/>
          <w:numId w:val="4"/>
        </w:numPr>
        <w:spacing w:after="240" w:line="240" w:lineRule="auto"/>
        <w:rPr>
          <w:rFonts w:eastAsia="Arial" w:cs="Arial"/>
          <w:color w:val="000000" w:themeColor="text1"/>
          <w:szCs w:val="24"/>
        </w:rPr>
      </w:pPr>
      <w:r w:rsidRPr="0B8C1044">
        <w:rPr>
          <w:rFonts w:cs="Arial"/>
        </w:rPr>
        <w:t>Similarly, the Supplier must ensure any qualitative research can be completed in Welsh, if requested by a participant.</w:t>
      </w:r>
    </w:p>
    <w:p w14:paraId="2EBF1209" w14:textId="77777777" w:rsidR="00411498" w:rsidRPr="00654596" w:rsidRDefault="00411498" w:rsidP="00293B3C">
      <w:pPr>
        <w:numPr>
          <w:ilvl w:val="1"/>
          <w:numId w:val="4"/>
        </w:numPr>
        <w:spacing w:after="240" w:line="240" w:lineRule="auto"/>
        <w:rPr>
          <w:rFonts w:eastAsia="Arial" w:cs="Arial"/>
          <w:szCs w:val="24"/>
        </w:rPr>
      </w:pPr>
      <w:r w:rsidRPr="0B8C1044">
        <w:rPr>
          <w:rFonts w:cs="Arial"/>
        </w:rPr>
        <w:t>HMRC anticipate</w:t>
      </w:r>
      <w:r>
        <w:rPr>
          <w:rFonts w:cs="Arial"/>
        </w:rPr>
        <w:t>s</w:t>
      </w:r>
      <w:r w:rsidRPr="0B8C1044">
        <w:rPr>
          <w:rFonts w:cs="Arial"/>
        </w:rPr>
        <w:t xml:space="preserve"> </w:t>
      </w:r>
      <w:r>
        <w:rPr>
          <w:rFonts w:cs="Arial"/>
        </w:rPr>
        <w:t>the S</w:t>
      </w:r>
      <w:r w:rsidRPr="0B8C1044">
        <w:rPr>
          <w:rFonts w:cs="Arial"/>
        </w:rPr>
        <w:t xml:space="preserve">upplier may need to partner with specialists should this be requested by a participant. </w:t>
      </w:r>
      <w:r w:rsidRPr="1E4F29F3">
        <w:rPr>
          <w:rFonts w:eastAsia="Arial" w:cs="Arial"/>
          <w:color w:val="000000" w:themeColor="text1"/>
        </w:rPr>
        <w:t>Any associated costs should be included within the Supplier’s completed Cost Model</w:t>
      </w:r>
    </w:p>
    <w:p w14:paraId="7323A0C8" w14:textId="77777777" w:rsidR="00411498" w:rsidRPr="00654596" w:rsidRDefault="00411498" w:rsidP="00293B3C">
      <w:pPr>
        <w:numPr>
          <w:ilvl w:val="1"/>
          <w:numId w:val="4"/>
        </w:numPr>
        <w:spacing w:after="240" w:line="240" w:lineRule="auto"/>
        <w:rPr>
          <w:rFonts w:cs="Arial"/>
          <w:szCs w:val="24"/>
        </w:rPr>
      </w:pPr>
      <w:r w:rsidRPr="0B8C1044">
        <w:rPr>
          <w:rFonts w:cs="Arial"/>
        </w:rPr>
        <w:t xml:space="preserve">Communications, such as invitations to participate sent to potential respondents in Wales must also be in Welsh. </w:t>
      </w:r>
    </w:p>
    <w:p w14:paraId="38DC1DBB" w14:textId="77777777" w:rsidR="00411498" w:rsidRPr="00654596" w:rsidRDefault="00411498" w:rsidP="00293B3C">
      <w:pPr>
        <w:numPr>
          <w:ilvl w:val="1"/>
          <w:numId w:val="4"/>
        </w:numPr>
        <w:spacing w:after="240" w:line="240" w:lineRule="auto"/>
        <w:rPr>
          <w:rFonts w:cs="Arial"/>
          <w:szCs w:val="24"/>
        </w:rPr>
      </w:pPr>
      <w:r w:rsidRPr="0B8C1044">
        <w:rPr>
          <w:rFonts w:cs="Arial"/>
        </w:rPr>
        <w:t xml:space="preserve">HMRC can support the Supplier with translation of communications and the survey, and will quality assure any Welsh translations provided by the supplier. </w:t>
      </w:r>
    </w:p>
    <w:p w14:paraId="6F6D592F" w14:textId="77777777" w:rsidR="00411498" w:rsidRPr="009E1F53" w:rsidRDefault="00411498" w:rsidP="00293B3C">
      <w:pPr>
        <w:pStyle w:val="Heading2"/>
        <w:numPr>
          <w:ilvl w:val="0"/>
          <w:numId w:val="4"/>
        </w:numPr>
        <w:spacing w:before="40" w:after="240" w:line="259" w:lineRule="auto"/>
        <w:rPr>
          <w:rFonts w:cs="Arial"/>
          <w:szCs w:val="24"/>
        </w:rPr>
      </w:pPr>
      <w:bookmarkStart w:id="86" w:name="_Toc157679852"/>
      <w:r w:rsidRPr="009E1F53">
        <w:rPr>
          <w:rFonts w:cs="Arial"/>
          <w:szCs w:val="24"/>
        </w:rPr>
        <w:t>Timetable</w:t>
      </w:r>
      <w:bookmarkEnd w:id="86"/>
    </w:p>
    <w:p w14:paraId="51036080" w14:textId="77777777" w:rsidR="00411498" w:rsidRPr="00391726" w:rsidRDefault="00411498" w:rsidP="00293B3C">
      <w:pPr>
        <w:numPr>
          <w:ilvl w:val="1"/>
          <w:numId w:val="4"/>
        </w:numPr>
        <w:spacing w:after="160" w:line="240" w:lineRule="auto"/>
        <w:textAlignment w:val="center"/>
        <w:rPr>
          <w:rFonts w:eastAsia="Times New Roman" w:cs="Arial"/>
          <w:color w:val="000000"/>
          <w:lang w:eastAsia="en-GB"/>
        </w:rPr>
      </w:pPr>
      <w:r w:rsidRPr="0B8C1044">
        <w:rPr>
          <w:rFonts w:cs="Arial"/>
          <w:lang w:eastAsia="en-GB"/>
        </w:rPr>
        <w:t>The timeline provided below is indicative of the timelines expected by HMRC.  Tenderers are required to demonstrate in their tenders they will be able to complete the research within the timelines</w:t>
      </w:r>
      <w:r>
        <w:rPr>
          <w:rFonts w:cs="Arial"/>
          <w:lang w:eastAsia="en-GB"/>
        </w:rPr>
        <w:t xml:space="preserve"> below</w:t>
      </w:r>
      <w:r w:rsidRPr="0B8C1044">
        <w:rPr>
          <w:rFonts w:cs="Arial"/>
          <w:lang w:eastAsia="en-GB"/>
        </w:rPr>
        <w:t xml:space="preserve"> or sooner.</w:t>
      </w:r>
    </w:p>
    <w:p w14:paraId="0999F53B" w14:textId="77777777" w:rsidR="00411498" w:rsidRPr="00C01399" w:rsidRDefault="00411498" w:rsidP="00293B3C">
      <w:pPr>
        <w:numPr>
          <w:ilvl w:val="1"/>
          <w:numId w:val="4"/>
        </w:numPr>
        <w:spacing w:after="160" w:line="240" w:lineRule="auto"/>
        <w:textAlignment w:val="center"/>
        <w:rPr>
          <w:rFonts w:eastAsia="Times New Roman" w:cs="Arial"/>
          <w:color w:val="000000"/>
          <w:szCs w:val="24"/>
          <w:lang w:eastAsia="en-GB"/>
        </w:rPr>
      </w:pPr>
      <w:r w:rsidRPr="00B4210E">
        <w:rPr>
          <w:rFonts w:eastAsia="Times New Roman" w:cs="Arial"/>
          <w:szCs w:val="24"/>
          <w:lang w:eastAsia="en-GB"/>
        </w:rPr>
        <w:t>The timeline provided represents HMRC’s minimum expectation. If appropriate, we welcome proposals that indicate how the timeline could be reduced while still allowing time to deliver to a high standard with quality assurance</w:t>
      </w:r>
      <w:r>
        <w:rPr>
          <w:rFonts w:eastAsia="Times New Roman" w:cs="Arial"/>
          <w:szCs w:val="24"/>
          <w:lang w:eastAsia="en-GB"/>
        </w:rPr>
        <w:t>.</w:t>
      </w:r>
    </w:p>
    <w:p w14:paraId="72618D08" w14:textId="77777777" w:rsidR="00411498" w:rsidRPr="00306580" w:rsidRDefault="00411498" w:rsidP="00293B3C">
      <w:pPr>
        <w:numPr>
          <w:ilvl w:val="1"/>
          <w:numId w:val="4"/>
        </w:numPr>
        <w:spacing w:after="160" w:line="240" w:lineRule="auto"/>
        <w:textAlignment w:val="center"/>
        <w:rPr>
          <w:rFonts w:eastAsia="Times New Roman" w:cs="Arial"/>
          <w:color w:val="000000"/>
          <w:szCs w:val="24"/>
          <w:lang w:eastAsia="en-GB"/>
        </w:rPr>
      </w:pPr>
      <w:r w:rsidRPr="00D50475">
        <w:rPr>
          <w:rFonts w:eastAsia="Times New Roman" w:cs="Arial"/>
          <w:lang w:eastAsia="en-GB"/>
        </w:rPr>
        <w:t>The timetable below only reflects the first year’s dates. It is likely that waves 2 and 3 would follow to similar timings</w:t>
      </w:r>
      <w:r>
        <w:rPr>
          <w:rFonts w:eastAsia="Times New Roman" w:cs="Arial"/>
          <w:lang w:eastAsia="en-GB"/>
        </w:rPr>
        <w:t>.</w:t>
      </w:r>
    </w:p>
    <w:p w14:paraId="236C5961" w14:textId="77777777" w:rsidR="00411498" w:rsidRPr="00306580" w:rsidRDefault="00411498" w:rsidP="00293B3C">
      <w:pPr>
        <w:pStyle w:val="ListParagraph"/>
        <w:numPr>
          <w:ilvl w:val="1"/>
          <w:numId w:val="4"/>
        </w:numPr>
        <w:rPr>
          <w:rFonts w:eastAsia="Times New Roman" w:cs="Arial"/>
          <w:color w:val="000000"/>
          <w:lang w:eastAsia="en-GB"/>
        </w:rPr>
      </w:pPr>
      <w:r w:rsidRPr="0B8C1044">
        <w:rPr>
          <w:rFonts w:eastAsia="Times New Roman" w:cs="Arial"/>
          <w:color w:val="000000" w:themeColor="text1"/>
          <w:lang w:eastAsia="en-GB"/>
        </w:rPr>
        <w:t>The</w:t>
      </w:r>
      <w:r>
        <w:rPr>
          <w:rFonts w:eastAsia="Times New Roman" w:cs="Arial"/>
          <w:color w:val="000000" w:themeColor="text1"/>
          <w:lang w:eastAsia="en-GB"/>
        </w:rPr>
        <w:t xml:space="preserve"> S</w:t>
      </w:r>
      <w:r w:rsidRPr="0B8C1044">
        <w:rPr>
          <w:rFonts w:eastAsia="Times New Roman" w:cs="Arial"/>
          <w:color w:val="000000" w:themeColor="text1"/>
          <w:lang w:eastAsia="en-GB"/>
        </w:rPr>
        <w:t>upplier will be expected to attend a set-up meeting in the week commencing 29 April 2024. This date may be subject to change.</w:t>
      </w:r>
    </w:p>
    <w:p w14:paraId="0EADA041" w14:textId="77777777" w:rsidR="00411498" w:rsidRPr="00081C63" w:rsidRDefault="00411498" w:rsidP="00293B3C">
      <w:pPr>
        <w:numPr>
          <w:ilvl w:val="1"/>
          <w:numId w:val="4"/>
        </w:numPr>
        <w:spacing w:after="160" w:line="240" w:lineRule="auto"/>
        <w:textAlignment w:val="center"/>
        <w:rPr>
          <w:rFonts w:eastAsia="Times New Roman" w:cs="Arial"/>
          <w:color w:val="000000"/>
          <w:szCs w:val="24"/>
          <w:lang w:eastAsia="en-GB"/>
        </w:rPr>
      </w:pPr>
      <w:r>
        <w:rPr>
          <w:rFonts w:eastAsia="Times New Roman" w:cs="Arial"/>
          <w:color w:val="000000"/>
          <w:szCs w:val="24"/>
          <w:lang w:eastAsia="en-GB"/>
        </w:rPr>
        <w:t>The Supplier must suggest an appropriate fieldwork timetable.</w:t>
      </w:r>
    </w:p>
    <w:p w14:paraId="35E99210" w14:textId="77777777" w:rsidR="00411498" w:rsidRDefault="00411498" w:rsidP="00293B3C">
      <w:pPr>
        <w:numPr>
          <w:ilvl w:val="1"/>
          <w:numId w:val="4"/>
        </w:numPr>
        <w:spacing w:after="160" w:line="240" w:lineRule="auto"/>
        <w:textAlignment w:val="center"/>
        <w:rPr>
          <w:rFonts w:eastAsia="Times New Roman" w:cs="Arial"/>
          <w:color w:val="000000"/>
          <w:lang w:eastAsia="en-GB"/>
        </w:rPr>
      </w:pPr>
      <w:r w:rsidRPr="0B8C1044">
        <w:rPr>
          <w:rFonts w:eastAsia="Times New Roman" w:cs="Arial"/>
          <w:color w:val="000000" w:themeColor="text1"/>
          <w:lang w:eastAsia="en-GB"/>
        </w:rPr>
        <w:t xml:space="preserve">In their proposal, tenderers must include a project plan and time schedule for the work that identifies the main tasks and key milestones that will be used to monitor progress, </w:t>
      </w:r>
      <w:r>
        <w:rPr>
          <w:rFonts w:eastAsia="Times New Roman" w:cs="Arial"/>
          <w:color w:val="000000" w:themeColor="text1"/>
          <w:lang w:eastAsia="en-GB"/>
        </w:rPr>
        <w:t>detailing</w:t>
      </w:r>
      <w:r w:rsidRPr="0B8C1044">
        <w:rPr>
          <w:rFonts w:eastAsia="Times New Roman" w:cs="Arial"/>
          <w:color w:val="000000" w:themeColor="text1"/>
          <w:lang w:eastAsia="en-GB"/>
        </w:rPr>
        <w:t xml:space="preserve"> clearly where HMRC is expected to contribute.  </w:t>
      </w:r>
    </w:p>
    <w:p w14:paraId="5C954F58" w14:textId="77777777" w:rsidR="00411498" w:rsidRPr="009D7D3F" w:rsidRDefault="00411498" w:rsidP="00293B3C">
      <w:pPr>
        <w:numPr>
          <w:ilvl w:val="1"/>
          <w:numId w:val="4"/>
        </w:numPr>
        <w:spacing w:after="160" w:line="240" w:lineRule="auto"/>
        <w:textAlignment w:val="center"/>
        <w:rPr>
          <w:rFonts w:eastAsia="Arial" w:cs="Arial"/>
          <w:szCs w:val="24"/>
        </w:rPr>
      </w:pPr>
      <w:r w:rsidRPr="0B8C1044">
        <w:rPr>
          <w:rFonts w:eastAsia="Arial" w:cs="Arial"/>
          <w:color w:val="000000" w:themeColor="text1"/>
          <w:szCs w:val="24"/>
        </w:rPr>
        <w:t>Following review by HMRC if the research is continued beyond Wave 1, Wave 2 and 3 timetables are likely to require delivery of full findings by May in 2026 and 2027 respectively.</w:t>
      </w:r>
    </w:p>
    <w:p w14:paraId="6711D382" w14:textId="77777777" w:rsidR="00411498" w:rsidRPr="00CD2D7E" w:rsidRDefault="00411498" w:rsidP="00293B3C">
      <w:pPr>
        <w:pStyle w:val="ListParagraph"/>
        <w:numPr>
          <w:ilvl w:val="1"/>
          <w:numId w:val="4"/>
        </w:numPr>
        <w:rPr>
          <w:rFonts w:eastAsia="Times New Roman" w:cs="Arial"/>
          <w:color w:val="000000"/>
          <w:lang w:eastAsia="en-GB"/>
        </w:rPr>
      </w:pPr>
      <w:r w:rsidRPr="0B8C1044">
        <w:rPr>
          <w:rStyle w:val="ui-provider"/>
        </w:rPr>
        <w:t xml:space="preserve">There will likely be a general election in 2024, however, the date is unknown and the pre-election period could coincide with the fieldwork period for this research. It’s not currently clear whether this project would be impacted by pre-election restrictions therefore the </w:t>
      </w:r>
      <w:r>
        <w:rPr>
          <w:rStyle w:val="ui-provider"/>
        </w:rPr>
        <w:t>S</w:t>
      </w:r>
      <w:r w:rsidRPr="0B8C1044">
        <w:rPr>
          <w:rStyle w:val="ui-provider"/>
        </w:rPr>
        <w:t>upplier needs to consider the implications of a pause in fieldwork and account for this in the timetable as well as considering the implications of this in delivery of the project.</w:t>
      </w:r>
    </w:p>
    <w:tbl>
      <w:tblPr>
        <w:tblStyle w:val="TableGrid1"/>
        <w:tblpPr w:leftFromText="180" w:rightFromText="180" w:vertAnchor="text" w:horzAnchor="margin" w:tblpY="13"/>
        <w:tblW w:w="0" w:type="auto"/>
        <w:tblLook w:val="04A0" w:firstRow="1" w:lastRow="0" w:firstColumn="1" w:lastColumn="0" w:noHBand="0" w:noVBand="1"/>
      </w:tblPr>
      <w:tblGrid>
        <w:gridCol w:w="4673"/>
        <w:gridCol w:w="3577"/>
      </w:tblGrid>
      <w:tr w:rsidR="00411498" w:rsidRPr="009E1F53" w14:paraId="49EEF346" w14:textId="77777777">
        <w:trPr>
          <w:trHeight w:val="397"/>
        </w:trPr>
        <w:tc>
          <w:tcPr>
            <w:tcW w:w="8250" w:type="dxa"/>
            <w:gridSpan w:val="2"/>
            <w:shd w:val="clear" w:color="auto" w:fill="008670"/>
          </w:tcPr>
          <w:p w14:paraId="31EC1BB0" w14:textId="77777777" w:rsidR="00411498" w:rsidRPr="00F01FDA" w:rsidRDefault="00411498" w:rsidP="005D2CA3">
            <w:pPr>
              <w:spacing w:before="120" w:after="120"/>
              <w:rPr>
                <w:rFonts w:cs="Arial"/>
                <w:b/>
                <w:szCs w:val="24"/>
                <w:lang w:bidi="en-US"/>
              </w:rPr>
            </w:pPr>
            <w:r w:rsidRPr="00F01FDA">
              <w:rPr>
                <w:rFonts w:cs="Arial"/>
                <w:b/>
                <w:color w:val="FFFFFF"/>
                <w:szCs w:val="24"/>
                <w:lang w:bidi="en-US"/>
              </w:rPr>
              <w:lastRenderedPageBreak/>
              <w:t>Indicative timetable for wave 1</w:t>
            </w:r>
          </w:p>
        </w:tc>
      </w:tr>
      <w:tr w:rsidR="00411498" w:rsidRPr="009E1F53" w14:paraId="642AF571" w14:textId="77777777" w:rsidTr="00103ED4">
        <w:trPr>
          <w:trHeight w:val="397"/>
        </w:trPr>
        <w:tc>
          <w:tcPr>
            <w:tcW w:w="4673" w:type="dxa"/>
            <w:shd w:val="clear" w:color="auto" w:fill="D9D9D9" w:themeFill="background1" w:themeFillShade="D9"/>
          </w:tcPr>
          <w:p w14:paraId="6EF79114" w14:textId="77777777" w:rsidR="00411498" w:rsidRPr="00F01FDA" w:rsidRDefault="00411498" w:rsidP="005D2CA3">
            <w:pPr>
              <w:spacing w:before="120" w:after="120"/>
              <w:rPr>
                <w:rFonts w:cs="Arial"/>
                <w:b/>
                <w:szCs w:val="24"/>
                <w:lang w:bidi="en-US"/>
              </w:rPr>
            </w:pPr>
            <w:r w:rsidRPr="00F01FDA">
              <w:rPr>
                <w:rFonts w:cs="Arial"/>
                <w:b/>
                <w:szCs w:val="24"/>
                <w:lang w:bidi="en-US"/>
              </w:rPr>
              <w:t>Activity</w:t>
            </w:r>
          </w:p>
        </w:tc>
        <w:tc>
          <w:tcPr>
            <w:tcW w:w="3577" w:type="dxa"/>
            <w:shd w:val="clear" w:color="auto" w:fill="D9D9D9" w:themeFill="background1" w:themeFillShade="D9"/>
          </w:tcPr>
          <w:p w14:paraId="2A85A580" w14:textId="77777777" w:rsidR="00411498" w:rsidRPr="00F01FDA" w:rsidRDefault="00411498" w:rsidP="005D2CA3">
            <w:pPr>
              <w:spacing w:before="120" w:after="120"/>
              <w:rPr>
                <w:rFonts w:cs="Arial"/>
                <w:b/>
                <w:szCs w:val="24"/>
                <w:lang w:bidi="en-US"/>
              </w:rPr>
            </w:pPr>
            <w:r w:rsidRPr="00F01FDA">
              <w:rPr>
                <w:rFonts w:cs="Arial"/>
                <w:b/>
                <w:szCs w:val="24"/>
                <w:lang w:bidi="en-US"/>
              </w:rPr>
              <w:t>Date</w:t>
            </w:r>
          </w:p>
        </w:tc>
      </w:tr>
      <w:tr w:rsidR="00411498" w:rsidRPr="009E1F53" w14:paraId="4904C7C1" w14:textId="77777777">
        <w:trPr>
          <w:trHeight w:val="397"/>
        </w:trPr>
        <w:tc>
          <w:tcPr>
            <w:tcW w:w="4673" w:type="dxa"/>
          </w:tcPr>
          <w:p w14:paraId="5F16D700" w14:textId="77777777" w:rsidR="00411498" w:rsidRPr="00F01FDA" w:rsidRDefault="00411498" w:rsidP="005D2CA3">
            <w:pPr>
              <w:spacing w:before="120" w:after="120"/>
              <w:rPr>
                <w:rFonts w:cs="Arial"/>
                <w:szCs w:val="24"/>
                <w:lang w:bidi="en-US"/>
              </w:rPr>
            </w:pPr>
            <w:r w:rsidRPr="00F01FDA">
              <w:rPr>
                <w:rFonts w:cs="Arial"/>
                <w:szCs w:val="24"/>
                <w:lang w:bidi="en-US"/>
              </w:rPr>
              <w:t>Set-up meeting</w:t>
            </w:r>
          </w:p>
        </w:tc>
        <w:tc>
          <w:tcPr>
            <w:tcW w:w="3577" w:type="dxa"/>
          </w:tcPr>
          <w:p w14:paraId="0A430ADF" w14:textId="77777777" w:rsidR="00411498" w:rsidRPr="00F01FDA" w:rsidRDefault="00411498" w:rsidP="005D2CA3">
            <w:pPr>
              <w:spacing w:before="120" w:after="120"/>
              <w:rPr>
                <w:rFonts w:cs="Arial"/>
                <w:szCs w:val="24"/>
                <w:lang w:bidi="en-US"/>
              </w:rPr>
            </w:pPr>
            <w:r w:rsidRPr="00F01FDA">
              <w:rPr>
                <w:rFonts w:cs="Arial"/>
                <w:szCs w:val="24"/>
                <w:lang w:bidi="en-US"/>
              </w:rPr>
              <w:t>w/c 2</w:t>
            </w:r>
            <w:r>
              <w:rPr>
                <w:rFonts w:cs="Arial"/>
                <w:szCs w:val="24"/>
                <w:lang w:bidi="en-US"/>
              </w:rPr>
              <w:t>9</w:t>
            </w:r>
            <w:r w:rsidRPr="00F01FDA">
              <w:rPr>
                <w:rFonts w:cs="Arial"/>
                <w:szCs w:val="24"/>
                <w:lang w:bidi="en-US"/>
              </w:rPr>
              <w:t xml:space="preserve"> April 2024</w:t>
            </w:r>
          </w:p>
        </w:tc>
      </w:tr>
      <w:tr w:rsidR="00411498" w:rsidRPr="009E1F53" w14:paraId="3C9809B6" w14:textId="77777777">
        <w:trPr>
          <w:trHeight w:val="397"/>
        </w:trPr>
        <w:tc>
          <w:tcPr>
            <w:tcW w:w="4673" w:type="dxa"/>
          </w:tcPr>
          <w:p w14:paraId="57702089" w14:textId="77777777" w:rsidR="00411498" w:rsidRPr="00C35CA7" w:rsidRDefault="00411498" w:rsidP="005D2CA3">
            <w:pPr>
              <w:spacing w:before="120" w:after="120"/>
              <w:rPr>
                <w:rFonts w:cs="Arial"/>
                <w:szCs w:val="24"/>
                <w:lang w:bidi="en-US"/>
              </w:rPr>
            </w:pPr>
            <w:r w:rsidRPr="00C35CA7">
              <w:rPr>
                <w:rFonts w:cs="Arial"/>
                <w:szCs w:val="24"/>
                <w:lang w:bidi="en-US"/>
              </w:rPr>
              <w:t>Quantitative research tools development</w:t>
            </w:r>
          </w:p>
        </w:tc>
        <w:tc>
          <w:tcPr>
            <w:tcW w:w="3577" w:type="dxa"/>
          </w:tcPr>
          <w:p w14:paraId="039D176B" w14:textId="77777777" w:rsidR="00411498" w:rsidRPr="00C35CA7" w:rsidRDefault="00411498" w:rsidP="005D2CA3">
            <w:pPr>
              <w:spacing w:before="120" w:after="120"/>
              <w:rPr>
                <w:rFonts w:cs="Arial"/>
                <w:szCs w:val="24"/>
                <w:lang w:bidi="en-US"/>
              </w:rPr>
            </w:pPr>
            <w:r w:rsidRPr="00C35CA7">
              <w:rPr>
                <w:rFonts w:cs="Arial"/>
                <w:szCs w:val="24"/>
                <w:lang w:bidi="en-US"/>
              </w:rPr>
              <w:t xml:space="preserve">May – July 2024 </w:t>
            </w:r>
          </w:p>
        </w:tc>
      </w:tr>
      <w:tr w:rsidR="00411498" w:rsidRPr="009E1F53" w14:paraId="697D336F" w14:textId="77777777">
        <w:trPr>
          <w:trHeight w:val="397"/>
        </w:trPr>
        <w:tc>
          <w:tcPr>
            <w:tcW w:w="4673" w:type="dxa"/>
          </w:tcPr>
          <w:p w14:paraId="2FB95A8B" w14:textId="77777777" w:rsidR="00411498" w:rsidRPr="00C35CA7" w:rsidRDefault="00411498" w:rsidP="005D2CA3">
            <w:pPr>
              <w:spacing w:before="120" w:after="120"/>
              <w:rPr>
                <w:rFonts w:cs="Arial"/>
                <w:szCs w:val="24"/>
                <w:lang w:bidi="en-US"/>
              </w:rPr>
            </w:pPr>
            <w:r w:rsidRPr="00C35CA7">
              <w:rPr>
                <w:rFonts w:cs="Arial"/>
                <w:szCs w:val="24"/>
                <w:lang w:bidi="en-US"/>
              </w:rPr>
              <w:t>Cognitive testing</w:t>
            </w:r>
          </w:p>
        </w:tc>
        <w:tc>
          <w:tcPr>
            <w:tcW w:w="3577" w:type="dxa"/>
          </w:tcPr>
          <w:p w14:paraId="74D34EA6" w14:textId="77777777" w:rsidR="00411498" w:rsidRPr="00C35CA7" w:rsidRDefault="00411498" w:rsidP="005D2CA3">
            <w:pPr>
              <w:spacing w:before="120" w:after="120"/>
              <w:rPr>
                <w:rFonts w:cs="Arial"/>
                <w:szCs w:val="24"/>
                <w:lang w:bidi="en-US"/>
              </w:rPr>
            </w:pPr>
            <w:r w:rsidRPr="00C35CA7">
              <w:rPr>
                <w:rFonts w:cs="Arial"/>
                <w:szCs w:val="24"/>
                <w:lang w:bidi="en-US"/>
              </w:rPr>
              <w:t>July 2024</w:t>
            </w:r>
          </w:p>
        </w:tc>
      </w:tr>
      <w:tr w:rsidR="00411498" w:rsidRPr="009E1F53" w14:paraId="12AED79D" w14:textId="77777777">
        <w:trPr>
          <w:trHeight w:val="397"/>
        </w:trPr>
        <w:tc>
          <w:tcPr>
            <w:tcW w:w="4673" w:type="dxa"/>
          </w:tcPr>
          <w:p w14:paraId="032B105B" w14:textId="77777777" w:rsidR="00411498" w:rsidRPr="00F01FDA" w:rsidRDefault="00411498" w:rsidP="005D2CA3">
            <w:pPr>
              <w:spacing w:before="120" w:after="120"/>
              <w:rPr>
                <w:rFonts w:cs="Arial"/>
                <w:szCs w:val="24"/>
                <w:lang w:bidi="en-US"/>
              </w:rPr>
            </w:pPr>
            <w:r w:rsidRPr="00F01FDA">
              <w:rPr>
                <w:rFonts w:cs="Arial"/>
                <w:szCs w:val="24"/>
                <w:lang w:bidi="en-US"/>
              </w:rPr>
              <w:t>Qua</w:t>
            </w:r>
            <w:r>
              <w:rPr>
                <w:rFonts w:cs="Arial"/>
                <w:szCs w:val="24"/>
                <w:lang w:bidi="en-US"/>
              </w:rPr>
              <w:t>nt</w:t>
            </w:r>
            <w:r w:rsidRPr="00F01FDA">
              <w:rPr>
                <w:rFonts w:cs="Arial"/>
                <w:szCs w:val="24"/>
                <w:lang w:bidi="en-US"/>
              </w:rPr>
              <w:t>itative fieldwork</w:t>
            </w:r>
          </w:p>
        </w:tc>
        <w:tc>
          <w:tcPr>
            <w:tcW w:w="3577" w:type="dxa"/>
          </w:tcPr>
          <w:p w14:paraId="261F1D2C" w14:textId="77777777" w:rsidR="00411498" w:rsidRPr="00F01FDA" w:rsidRDefault="00411498" w:rsidP="005D2CA3">
            <w:pPr>
              <w:spacing w:before="120" w:after="120"/>
              <w:rPr>
                <w:rFonts w:cs="Arial"/>
                <w:szCs w:val="24"/>
                <w:lang w:bidi="en-US"/>
              </w:rPr>
            </w:pPr>
            <w:r w:rsidRPr="00F01FDA">
              <w:rPr>
                <w:rFonts w:cs="Arial"/>
                <w:szCs w:val="24"/>
                <w:lang w:bidi="en-US"/>
              </w:rPr>
              <w:t>September – November 202</w:t>
            </w:r>
            <w:r>
              <w:rPr>
                <w:rFonts w:cs="Arial"/>
                <w:szCs w:val="24"/>
                <w:lang w:bidi="en-US"/>
              </w:rPr>
              <w:t>4</w:t>
            </w:r>
          </w:p>
        </w:tc>
      </w:tr>
      <w:tr w:rsidR="00411498" w:rsidRPr="009E1F53" w14:paraId="37CBB6DB" w14:textId="77777777">
        <w:trPr>
          <w:trHeight w:val="397"/>
        </w:trPr>
        <w:tc>
          <w:tcPr>
            <w:tcW w:w="4673" w:type="dxa"/>
          </w:tcPr>
          <w:p w14:paraId="5892561C" w14:textId="77777777" w:rsidR="00411498" w:rsidRPr="00F01FDA" w:rsidRDefault="00411498" w:rsidP="005D2CA3">
            <w:pPr>
              <w:spacing w:before="120" w:after="120"/>
              <w:rPr>
                <w:rFonts w:cs="Arial"/>
                <w:szCs w:val="24"/>
                <w:lang w:bidi="en-US"/>
              </w:rPr>
            </w:pPr>
            <w:r>
              <w:rPr>
                <w:rFonts w:cs="Arial"/>
                <w:szCs w:val="24"/>
                <w:lang w:bidi="en-US"/>
              </w:rPr>
              <w:t>Clean, weighted dataset</w:t>
            </w:r>
          </w:p>
        </w:tc>
        <w:tc>
          <w:tcPr>
            <w:tcW w:w="3577" w:type="dxa"/>
          </w:tcPr>
          <w:p w14:paraId="00FE533B" w14:textId="77777777" w:rsidR="00411498" w:rsidRPr="00F01FDA" w:rsidRDefault="00411498" w:rsidP="005D2CA3">
            <w:pPr>
              <w:spacing w:before="120" w:after="120"/>
              <w:rPr>
                <w:rFonts w:cs="Arial"/>
                <w:szCs w:val="24"/>
                <w:lang w:bidi="en-US"/>
              </w:rPr>
            </w:pPr>
            <w:r>
              <w:rPr>
                <w:rFonts w:cs="Arial"/>
                <w:szCs w:val="24"/>
                <w:lang w:bidi="en-US"/>
              </w:rPr>
              <w:t>December 2024</w:t>
            </w:r>
          </w:p>
        </w:tc>
      </w:tr>
      <w:tr w:rsidR="00411498" w:rsidRPr="009E1F53" w14:paraId="7A9536BE" w14:textId="77777777">
        <w:trPr>
          <w:trHeight w:val="397"/>
        </w:trPr>
        <w:tc>
          <w:tcPr>
            <w:tcW w:w="4673" w:type="dxa"/>
          </w:tcPr>
          <w:p w14:paraId="1D32C0C9" w14:textId="77777777" w:rsidR="00411498" w:rsidRDefault="00411498" w:rsidP="005D2CA3">
            <w:pPr>
              <w:spacing w:before="120" w:after="120"/>
              <w:rPr>
                <w:rFonts w:cs="Arial"/>
                <w:szCs w:val="24"/>
                <w:lang w:bidi="en-US"/>
              </w:rPr>
            </w:pPr>
            <w:r>
              <w:rPr>
                <w:rFonts w:cs="Arial"/>
                <w:szCs w:val="24"/>
                <w:lang w:bidi="en-US"/>
              </w:rPr>
              <w:t>Data tables</w:t>
            </w:r>
          </w:p>
        </w:tc>
        <w:tc>
          <w:tcPr>
            <w:tcW w:w="3577" w:type="dxa"/>
          </w:tcPr>
          <w:p w14:paraId="3F1A9A10" w14:textId="77777777" w:rsidR="00411498" w:rsidRDefault="00411498" w:rsidP="005D2CA3">
            <w:pPr>
              <w:spacing w:before="120" w:after="120"/>
              <w:rPr>
                <w:rFonts w:cs="Arial"/>
                <w:szCs w:val="24"/>
                <w:lang w:bidi="en-US"/>
              </w:rPr>
            </w:pPr>
            <w:r>
              <w:rPr>
                <w:rFonts w:cs="Arial"/>
                <w:szCs w:val="24"/>
                <w:lang w:bidi="en-US"/>
              </w:rPr>
              <w:t>December 2024</w:t>
            </w:r>
          </w:p>
        </w:tc>
      </w:tr>
      <w:tr w:rsidR="00411498" w:rsidRPr="009E1F53" w14:paraId="6AD1B964" w14:textId="77777777">
        <w:trPr>
          <w:trHeight w:val="397"/>
        </w:trPr>
        <w:tc>
          <w:tcPr>
            <w:tcW w:w="4673" w:type="dxa"/>
          </w:tcPr>
          <w:p w14:paraId="49621C8C" w14:textId="77777777" w:rsidR="00411498" w:rsidRPr="00F01FDA" w:rsidRDefault="00411498" w:rsidP="005D2CA3">
            <w:pPr>
              <w:spacing w:before="120" w:after="120"/>
              <w:rPr>
                <w:rFonts w:cs="Arial"/>
                <w:szCs w:val="24"/>
                <w:lang w:bidi="en-US"/>
              </w:rPr>
            </w:pPr>
            <w:r w:rsidRPr="00F01FDA">
              <w:rPr>
                <w:rFonts w:cs="Arial"/>
                <w:szCs w:val="24"/>
                <w:lang w:bidi="en-US"/>
              </w:rPr>
              <w:t xml:space="preserve">Presentation of </w:t>
            </w:r>
            <w:r>
              <w:rPr>
                <w:rFonts w:cs="Arial"/>
                <w:szCs w:val="24"/>
                <w:lang w:bidi="en-US"/>
              </w:rPr>
              <w:t>headline</w:t>
            </w:r>
            <w:r w:rsidRPr="00F01FDA">
              <w:rPr>
                <w:rFonts w:cs="Arial"/>
                <w:szCs w:val="24"/>
                <w:lang w:bidi="en-US"/>
              </w:rPr>
              <w:t xml:space="preserve"> findings</w:t>
            </w:r>
          </w:p>
        </w:tc>
        <w:tc>
          <w:tcPr>
            <w:tcW w:w="3577" w:type="dxa"/>
          </w:tcPr>
          <w:p w14:paraId="53EDF4B5" w14:textId="77777777" w:rsidR="00411498" w:rsidRPr="00F01FDA" w:rsidRDefault="00411498" w:rsidP="005D2CA3">
            <w:pPr>
              <w:spacing w:before="120" w:after="120"/>
              <w:rPr>
                <w:rFonts w:cs="Arial"/>
                <w:szCs w:val="24"/>
                <w:lang w:bidi="en-US"/>
              </w:rPr>
            </w:pPr>
            <w:r>
              <w:rPr>
                <w:rFonts w:cs="Arial"/>
                <w:szCs w:val="24"/>
                <w:lang w:bidi="en-US"/>
              </w:rPr>
              <w:t>February</w:t>
            </w:r>
            <w:r w:rsidRPr="00F01FDA">
              <w:rPr>
                <w:rFonts w:cs="Arial"/>
                <w:szCs w:val="24"/>
                <w:lang w:bidi="en-US"/>
              </w:rPr>
              <w:t xml:space="preserve"> 202</w:t>
            </w:r>
            <w:r>
              <w:rPr>
                <w:rFonts w:cs="Arial"/>
                <w:szCs w:val="24"/>
                <w:lang w:bidi="en-US"/>
              </w:rPr>
              <w:t>5</w:t>
            </w:r>
          </w:p>
        </w:tc>
      </w:tr>
      <w:tr w:rsidR="00411498" w:rsidRPr="009E1F53" w14:paraId="7B472AAA" w14:textId="77777777">
        <w:trPr>
          <w:trHeight w:val="397"/>
        </w:trPr>
        <w:tc>
          <w:tcPr>
            <w:tcW w:w="4673" w:type="dxa"/>
          </w:tcPr>
          <w:p w14:paraId="0AC211EA" w14:textId="77777777" w:rsidR="00411498" w:rsidRPr="00F01FDA" w:rsidRDefault="00411498" w:rsidP="005D2CA3">
            <w:pPr>
              <w:spacing w:before="120" w:after="120"/>
              <w:rPr>
                <w:rFonts w:cs="Arial"/>
                <w:szCs w:val="24"/>
                <w:lang w:bidi="en-US"/>
              </w:rPr>
            </w:pPr>
            <w:r>
              <w:rPr>
                <w:rFonts w:cs="Arial"/>
                <w:szCs w:val="24"/>
                <w:lang w:bidi="en-US"/>
              </w:rPr>
              <w:t>Presentation of findings</w:t>
            </w:r>
          </w:p>
        </w:tc>
        <w:tc>
          <w:tcPr>
            <w:tcW w:w="3577" w:type="dxa"/>
          </w:tcPr>
          <w:p w14:paraId="5235F6BA" w14:textId="77777777" w:rsidR="00411498" w:rsidRPr="00F01FDA" w:rsidDel="000C4C73" w:rsidRDefault="00411498" w:rsidP="005D2CA3">
            <w:pPr>
              <w:spacing w:before="120" w:after="120"/>
              <w:rPr>
                <w:rFonts w:cs="Arial"/>
                <w:szCs w:val="24"/>
                <w:lang w:bidi="en-US"/>
              </w:rPr>
            </w:pPr>
            <w:r>
              <w:rPr>
                <w:rFonts w:cs="Arial"/>
                <w:szCs w:val="24"/>
                <w:lang w:bidi="en-US"/>
              </w:rPr>
              <w:t>March/April 2025</w:t>
            </w:r>
          </w:p>
        </w:tc>
      </w:tr>
      <w:tr w:rsidR="00411498" w:rsidRPr="009E1F53" w14:paraId="50051CB5" w14:textId="77777777">
        <w:trPr>
          <w:trHeight w:val="397"/>
        </w:trPr>
        <w:tc>
          <w:tcPr>
            <w:tcW w:w="4673" w:type="dxa"/>
          </w:tcPr>
          <w:p w14:paraId="743CA794" w14:textId="77777777" w:rsidR="00411498" w:rsidRDefault="00411498" w:rsidP="005D2CA3">
            <w:pPr>
              <w:spacing w:before="120" w:after="120"/>
              <w:rPr>
                <w:rFonts w:cs="Arial"/>
                <w:szCs w:val="24"/>
                <w:lang w:bidi="en-US"/>
              </w:rPr>
            </w:pPr>
            <w:r>
              <w:rPr>
                <w:rFonts w:cs="Arial"/>
                <w:szCs w:val="24"/>
                <w:lang w:bidi="en-US"/>
              </w:rPr>
              <w:t>Draft report of findings</w:t>
            </w:r>
          </w:p>
        </w:tc>
        <w:tc>
          <w:tcPr>
            <w:tcW w:w="3577" w:type="dxa"/>
          </w:tcPr>
          <w:p w14:paraId="55F5C14A" w14:textId="77777777" w:rsidR="00411498" w:rsidRDefault="00411498" w:rsidP="005D2CA3">
            <w:pPr>
              <w:spacing w:before="120" w:after="120"/>
              <w:rPr>
                <w:rFonts w:cs="Arial"/>
                <w:szCs w:val="24"/>
                <w:lang w:bidi="en-US"/>
              </w:rPr>
            </w:pPr>
            <w:r>
              <w:rPr>
                <w:rFonts w:cs="Arial"/>
                <w:szCs w:val="24"/>
                <w:lang w:bidi="en-US"/>
              </w:rPr>
              <w:t>April 2025</w:t>
            </w:r>
          </w:p>
        </w:tc>
      </w:tr>
      <w:tr w:rsidR="00411498" w:rsidRPr="009E1F53" w14:paraId="6818B0D7" w14:textId="77777777">
        <w:trPr>
          <w:trHeight w:val="397"/>
        </w:trPr>
        <w:tc>
          <w:tcPr>
            <w:tcW w:w="4673" w:type="dxa"/>
          </w:tcPr>
          <w:p w14:paraId="6F2B2A03" w14:textId="77777777" w:rsidR="00411498" w:rsidRPr="00DD12F4" w:rsidRDefault="00411498" w:rsidP="005D2CA3">
            <w:pPr>
              <w:spacing w:before="120" w:after="120"/>
              <w:rPr>
                <w:rFonts w:cs="Arial"/>
                <w:szCs w:val="24"/>
                <w:lang w:bidi="en-US"/>
              </w:rPr>
            </w:pPr>
            <w:r w:rsidRPr="00DD12F4">
              <w:rPr>
                <w:rFonts w:cs="Arial"/>
                <w:szCs w:val="24"/>
                <w:lang w:bidi="en-US"/>
              </w:rPr>
              <w:t>Qualitative research tools development</w:t>
            </w:r>
          </w:p>
        </w:tc>
        <w:tc>
          <w:tcPr>
            <w:tcW w:w="3577" w:type="dxa"/>
          </w:tcPr>
          <w:p w14:paraId="65F7A242" w14:textId="77777777" w:rsidR="00411498" w:rsidRPr="00DD12F4" w:rsidRDefault="00411498" w:rsidP="005D2CA3">
            <w:pPr>
              <w:spacing w:before="120" w:after="120"/>
              <w:rPr>
                <w:rFonts w:cs="Arial"/>
                <w:szCs w:val="24"/>
                <w:lang w:bidi="en-US"/>
              </w:rPr>
            </w:pPr>
            <w:r w:rsidRPr="00DD12F4">
              <w:rPr>
                <w:rFonts w:cs="Arial"/>
                <w:szCs w:val="24"/>
                <w:lang w:bidi="en-US"/>
              </w:rPr>
              <w:t>T</w:t>
            </w:r>
            <w:r>
              <w:rPr>
                <w:rFonts w:cs="Arial"/>
                <w:szCs w:val="24"/>
                <w:lang w:bidi="en-US"/>
              </w:rPr>
              <w:t>BC</w:t>
            </w:r>
          </w:p>
        </w:tc>
      </w:tr>
      <w:tr w:rsidR="00411498" w:rsidRPr="009E1F53" w14:paraId="50171E68" w14:textId="77777777">
        <w:trPr>
          <w:trHeight w:val="397"/>
        </w:trPr>
        <w:tc>
          <w:tcPr>
            <w:tcW w:w="4673" w:type="dxa"/>
          </w:tcPr>
          <w:p w14:paraId="16451368" w14:textId="77777777" w:rsidR="00411498" w:rsidRPr="00DD12F4" w:rsidRDefault="00411498" w:rsidP="005D2CA3">
            <w:pPr>
              <w:spacing w:before="120" w:after="120"/>
              <w:rPr>
                <w:rFonts w:cs="Arial"/>
                <w:szCs w:val="24"/>
                <w:lang w:bidi="en-US"/>
              </w:rPr>
            </w:pPr>
            <w:r w:rsidRPr="00DD12F4">
              <w:rPr>
                <w:rFonts w:cs="Arial"/>
                <w:szCs w:val="24"/>
                <w:lang w:bidi="en-US"/>
              </w:rPr>
              <w:t>Qualitative fieldwork</w:t>
            </w:r>
          </w:p>
        </w:tc>
        <w:tc>
          <w:tcPr>
            <w:tcW w:w="3577" w:type="dxa"/>
          </w:tcPr>
          <w:p w14:paraId="73063473" w14:textId="77777777" w:rsidR="00411498" w:rsidRPr="00DD12F4" w:rsidRDefault="00411498" w:rsidP="005D2CA3">
            <w:pPr>
              <w:spacing w:before="120" w:after="120"/>
              <w:rPr>
                <w:rFonts w:cs="Arial"/>
                <w:szCs w:val="24"/>
                <w:lang w:bidi="en-US"/>
              </w:rPr>
            </w:pPr>
            <w:r w:rsidRPr="00DD12F4">
              <w:rPr>
                <w:rFonts w:cs="Arial"/>
                <w:szCs w:val="24"/>
                <w:lang w:bidi="en-US"/>
              </w:rPr>
              <w:t>T</w:t>
            </w:r>
            <w:r>
              <w:rPr>
                <w:rFonts w:cs="Arial"/>
                <w:szCs w:val="24"/>
                <w:lang w:bidi="en-US"/>
              </w:rPr>
              <w:t>BC</w:t>
            </w:r>
          </w:p>
        </w:tc>
      </w:tr>
      <w:tr w:rsidR="00411498" w:rsidRPr="009E1F53" w14:paraId="2EC83307" w14:textId="77777777">
        <w:trPr>
          <w:trHeight w:val="397"/>
        </w:trPr>
        <w:tc>
          <w:tcPr>
            <w:tcW w:w="4673" w:type="dxa"/>
          </w:tcPr>
          <w:p w14:paraId="21F654B9" w14:textId="77777777" w:rsidR="00411498" w:rsidRPr="00DD12F4" w:rsidRDefault="00411498" w:rsidP="005D2CA3">
            <w:pPr>
              <w:spacing w:before="120" w:after="120"/>
              <w:rPr>
                <w:rFonts w:cs="Arial"/>
                <w:szCs w:val="24"/>
                <w:lang w:bidi="en-US"/>
              </w:rPr>
            </w:pPr>
            <w:r w:rsidRPr="00DD12F4">
              <w:rPr>
                <w:rFonts w:cs="Arial"/>
                <w:szCs w:val="24"/>
                <w:lang w:bidi="en-US"/>
              </w:rPr>
              <w:t>Qualitative findings</w:t>
            </w:r>
          </w:p>
        </w:tc>
        <w:tc>
          <w:tcPr>
            <w:tcW w:w="3577" w:type="dxa"/>
          </w:tcPr>
          <w:p w14:paraId="021D07FD" w14:textId="77777777" w:rsidR="00411498" w:rsidRPr="00DD12F4" w:rsidRDefault="00411498" w:rsidP="005D2CA3">
            <w:pPr>
              <w:spacing w:before="120" w:after="120"/>
              <w:rPr>
                <w:rFonts w:cs="Arial"/>
                <w:szCs w:val="24"/>
                <w:lang w:bidi="en-US"/>
              </w:rPr>
            </w:pPr>
            <w:r>
              <w:rPr>
                <w:rFonts w:cs="Arial"/>
                <w:szCs w:val="24"/>
                <w:lang w:bidi="en-US"/>
              </w:rPr>
              <w:t>TBC</w:t>
            </w:r>
          </w:p>
        </w:tc>
      </w:tr>
      <w:tr w:rsidR="00411498" w:rsidRPr="009E1F53" w14:paraId="6503529F" w14:textId="77777777">
        <w:trPr>
          <w:trHeight w:val="397"/>
        </w:trPr>
        <w:tc>
          <w:tcPr>
            <w:tcW w:w="4673" w:type="dxa"/>
          </w:tcPr>
          <w:p w14:paraId="515A5D46" w14:textId="77777777" w:rsidR="00411498" w:rsidRPr="00DD12F4" w:rsidRDefault="00411498" w:rsidP="005D2CA3">
            <w:pPr>
              <w:spacing w:before="120" w:after="120"/>
              <w:rPr>
                <w:rFonts w:cs="Arial"/>
                <w:szCs w:val="24"/>
                <w:lang w:bidi="en-US"/>
              </w:rPr>
            </w:pPr>
            <w:r w:rsidRPr="00DD12F4">
              <w:rPr>
                <w:rFonts w:cs="Arial"/>
                <w:szCs w:val="24"/>
                <w:lang w:bidi="en-US"/>
              </w:rPr>
              <w:t>Confirm if proceeding to Wave 2</w:t>
            </w:r>
          </w:p>
        </w:tc>
        <w:tc>
          <w:tcPr>
            <w:tcW w:w="3577" w:type="dxa"/>
          </w:tcPr>
          <w:p w14:paraId="12B92D16" w14:textId="77777777" w:rsidR="00411498" w:rsidRPr="00DD12F4" w:rsidRDefault="00411498" w:rsidP="005D2CA3">
            <w:pPr>
              <w:spacing w:before="120" w:after="120"/>
              <w:rPr>
                <w:rFonts w:cs="Arial"/>
                <w:szCs w:val="24"/>
                <w:lang w:bidi="en-US"/>
              </w:rPr>
            </w:pPr>
            <w:r w:rsidRPr="00DD12F4">
              <w:rPr>
                <w:rFonts w:cs="Arial"/>
                <w:szCs w:val="24"/>
                <w:lang w:bidi="en-US"/>
              </w:rPr>
              <w:t>April 2025</w:t>
            </w:r>
          </w:p>
        </w:tc>
      </w:tr>
      <w:tr w:rsidR="00411498" w:rsidRPr="009E1F53" w14:paraId="76034620" w14:textId="77777777">
        <w:trPr>
          <w:trHeight w:val="397"/>
        </w:trPr>
        <w:tc>
          <w:tcPr>
            <w:tcW w:w="4673" w:type="dxa"/>
          </w:tcPr>
          <w:p w14:paraId="4B858F5A" w14:textId="77777777" w:rsidR="00411498" w:rsidRPr="0008002E" w:rsidRDefault="00411498" w:rsidP="005D2CA3">
            <w:pPr>
              <w:spacing w:before="120" w:after="120"/>
              <w:rPr>
                <w:rFonts w:cs="Arial"/>
                <w:szCs w:val="24"/>
                <w:lang w:bidi="en-US"/>
              </w:rPr>
            </w:pPr>
            <w:r w:rsidRPr="00386E91">
              <w:rPr>
                <w:szCs w:val="24"/>
                <w:lang w:bidi="en-US"/>
              </w:rPr>
              <w:t>Final outputs signed off</w:t>
            </w:r>
            <w:r>
              <w:rPr>
                <w:szCs w:val="24"/>
                <w:lang w:bidi="en-US"/>
              </w:rPr>
              <w:t xml:space="preserve"> for wave 1: Full PowerPoint reports findings presentation, written report and technical report for publication on GOV.UK</w:t>
            </w:r>
          </w:p>
        </w:tc>
        <w:tc>
          <w:tcPr>
            <w:tcW w:w="3577" w:type="dxa"/>
          </w:tcPr>
          <w:p w14:paraId="5DD9579F" w14:textId="77777777" w:rsidR="00411498" w:rsidRPr="0008002E" w:rsidRDefault="00411498" w:rsidP="005D2CA3">
            <w:pPr>
              <w:spacing w:before="120" w:after="120"/>
              <w:rPr>
                <w:rFonts w:cs="Arial"/>
                <w:szCs w:val="24"/>
                <w:lang w:bidi="en-US"/>
              </w:rPr>
            </w:pPr>
            <w:r w:rsidRPr="0008002E">
              <w:rPr>
                <w:rFonts w:cs="Arial"/>
                <w:szCs w:val="24"/>
                <w:lang w:bidi="en-US"/>
              </w:rPr>
              <w:t>June 2025</w:t>
            </w:r>
          </w:p>
        </w:tc>
      </w:tr>
    </w:tbl>
    <w:p w14:paraId="76A631E2" w14:textId="77777777" w:rsidR="00411498" w:rsidRDefault="00411498" w:rsidP="005D2CA3">
      <w:pPr>
        <w:rPr>
          <w:rFonts w:eastAsia="Times New Roman" w:cs="Arial"/>
          <w:szCs w:val="24"/>
          <w:lang w:eastAsia="en-GB"/>
        </w:rPr>
      </w:pPr>
    </w:p>
    <w:p w14:paraId="60D49978" w14:textId="77777777" w:rsidR="00411498" w:rsidRPr="007059A7" w:rsidRDefault="00411498" w:rsidP="005D2CA3">
      <w:pPr>
        <w:rPr>
          <w:rFonts w:eastAsia="Times New Roman" w:cs="Arial"/>
          <w:szCs w:val="24"/>
          <w:lang w:eastAsia="en-GB"/>
        </w:rPr>
      </w:pPr>
    </w:p>
    <w:p w14:paraId="57107FDC" w14:textId="77777777" w:rsidR="00411498" w:rsidRDefault="00411498" w:rsidP="001E51A7">
      <w:pPr>
        <w:pStyle w:val="ListParagraph"/>
        <w:ind w:left="1191"/>
        <w:rPr>
          <w:lang w:eastAsia="en-GB"/>
        </w:rPr>
      </w:pPr>
    </w:p>
    <w:p w14:paraId="2F061103" w14:textId="77777777" w:rsidR="00411498" w:rsidRDefault="00411498" w:rsidP="001E51A7">
      <w:pPr>
        <w:pStyle w:val="ListParagraph"/>
        <w:ind w:left="1191"/>
        <w:rPr>
          <w:lang w:eastAsia="en-GB"/>
        </w:rPr>
      </w:pPr>
    </w:p>
    <w:p w14:paraId="16C75DC2" w14:textId="77777777" w:rsidR="00411498" w:rsidRPr="00833F68" w:rsidRDefault="00411498" w:rsidP="00841849">
      <w:pPr>
        <w:rPr>
          <w:lang w:eastAsia="en-GB"/>
        </w:rPr>
      </w:pPr>
    </w:p>
    <w:p w14:paraId="7964A1C2" w14:textId="77777777" w:rsidR="00411498" w:rsidRPr="009041B6" w:rsidRDefault="00411498" w:rsidP="00293B3C">
      <w:pPr>
        <w:pStyle w:val="Heading2"/>
        <w:numPr>
          <w:ilvl w:val="0"/>
          <w:numId w:val="4"/>
        </w:numPr>
        <w:spacing w:before="40" w:after="240" w:line="259" w:lineRule="auto"/>
        <w:rPr>
          <w:rFonts w:cs="Arial"/>
          <w:szCs w:val="24"/>
        </w:rPr>
      </w:pPr>
      <w:bookmarkStart w:id="87" w:name="_Toc157679853"/>
      <w:r w:rsidRPr="009E1F53">
        <w:rPr>
          <w:rFonts w:cs="Arial"/>
          <w:szCs w:val="24"/>
        </w:rPr>
        <w:t>Length of Contract</w:t>
      </w:r>
      <w:bookmarkEnd w:id="87"/>
    </w:p>
    <w:p w14:paraId="249E77DB" w14:textId="77777777" w:rsidR="00411498" w:rsidRPr="008D6AFB" w:rsidRDefault="00411498" w:rsidP="00293B3C">
      <w:pPr>
        <w:pStyle w:val="ListParagraph"/>
        <w:numPr>
          <w:ilvl w:val="1"/>
          <w:numId w:val="4"/>
        </w:numPr>
        <w:spacing w:line="240" w:lineRule="auto"/>
        <w:textAlignment w:val="center"/>
        <w:rPr>
          <w:rFonts w:eastAsia="Times New Roman" w:cs="Arial"/>
          <w:lang w:eastAsia="en-GB"/>
        </w:rPr>
      </w:pPr>
      <w:r w:rsidRPr="0B8C1044">
        <w:rPr>
          <w:rFonts w:eastAsia="Times New Roman" w:cs="Arial"/>
          <w:color w:val="000000" w:themeColor="text1"/>
          <w:lang w:eastAsia="en-GB"/>
        </w:rPr>
        <w:t>The contract term will be for four years. This is to take into account three waves of fieldwork, one per year and time for project set-up and the reporting of findings. Key timelines are outlined above.</w:t>
      </w:r>
    </w:p>
    <w:p w14:paraId="6E68C115" w14:textId="77777777" w:rsidR="00411498" w:rsidRPr="007E2925" w:rsidRDefault="00411498" w:rsidP="00293B3C">
      <w:pPr>
        <w:numPr>
          <w:ilvl w:val="1"/>
          <w:numId w:val="4"/>
        </w:numPr>
        <w:spacing w:after="160" w:line="240" w:lineRule="auto"/>
        <w:textAlignment w:val="center"/>
        <w:rPr>
          <w:rFonts w:eastAsia="Times New Roman" w:cs="Arial"/>
          <w:lang w:eastAsia="en-GB"/>
        </w:rPr>
      </w:pPr>
      <w:r w:rsidRPr="3D2463A6">
        <w:rPr>
          <w:rFonts w:eastAsia="Times New Roman" w:cs="Arial"/>
          <w:lang w:eastAsia="en-GB"/>
        </w:rPr>
        <w:t>HMRC intends for this contract to be in place by the week starting 29</w:t>
      </w:r>
      <w:r w:rsidRPr="3D2463A6">
        <w:rPr>
          <w:rFonts w:eastAsia="Times New Roman" w:cs="Arial"/>
          <w:vertAlign w:val="superscript"/>
          <w:lang w:eastAsia="en-GB"/>
        </w:rPr>
        <w:t>th</w:t>
      </w:r>
      <w:r w:rsidRPr="3D2463A6">
        <w:rPr>
          <w:rFonts w:eastAsia="Times New Roman" w:cs="Arial"/>
          <w:lang w:eastAsia="en-GB"/>
        </w:rPr>
        <w:t xml:space="preserve"> April 2024, with final quantitative outputs for the first year delivered by the end of May 2025. Final outputs for the second and third waves of quantitative research should be delivered by the end of May 2026 and May 2027 respectively. </w:t>
      </w:r>
    </w:p>
    <w:p w14:paraId="43C42922" w14:textId="77777777" w:rsidR="00411498" w:rsidRPr="003D25E2" w:rsidRDefault="00411498" w:rsidP="00293B3C">
      <w:pPr>
        <w:numPr>
          <w:ilvl w:val="2"/>
          <w:numId w:val="4"/>
        </w:numPr>
        <w:spacing w:after="160" w:line="240" w:lineRule="auto"/>
        <w:textAlignment w:val="center"/>
        <w:rPr>
          <w:rFonts w:eastAsia="Times New Roman" w:cs="Arial"/>
          <w:szCs w:val="24"/>
          <w:lang w:eastAsia="en-GB"/>
        </w:rPr>
      </w:pPr>
      <w:r w:rsidRPr="003D25E2">
        <w:rPr>
          <w:rFonts w:eastAsia="Times New Roman" w:cs="Arial"/>
          <w:szCs w:val="24"/>
          <w:lang w:eastAsia="en-GB"/>
        </w:rPr>
        <w:t>Year one of research is expected to run from April 2024 – May 2025, year two is expected to run from May 2025 – May 2026, year three is expected to run from May 2026 to May 2027.</w:t>
      </w:r>
    </w:p>
    <w:p w14:paraId="576AC369" w14:textId="77777777" w:rsidR="00411498" w:rsidRPr="00846F3D" w:rsidRDefault="00411498" w:rsidP="00293B3C">
      <w:pPr>
        <w:numPr>
          <w:ilvl w:val="2"/>
          <w:numId w:val="4"/>
        </w:numPr>
        <w:spacing w:after="160" w:line="240" w:lineRule="auto"/>
        <w:textAlignment w:val="center"/>
        <w:rPr>
          <w:rFonts w:eastAsia="Times New Roman" w:cs="Arial"/>
          <w:lang w:eastAsia="en-GB"/>
        </w:rPr>
      </w:pPr>
      <w:r w:rsidRPr="0B8C1044">
        <w:rPr>
          <w:rFonts w:eastAsia="Times New Roman" w:cs="Arial"/>
          <w:lang w:eastAsia="en-GB"/>
        </w:rPr>
        <w:t>The d</w:t>
      </w:r>
      <w:r>
        <w:rPr>
          <w:rFonts w:eastAsia="Times New Roman" w:cs="Arial"/>
          <w:lang w:eastAsia="en-GB"/>
        </w:rPr>
        <w:t>eadlines at 6.2</w:t>
      </w:r>
      <w:r w:rsidRPr="0B8C1044">
        <w:rPr>
          <w:rFonts w:eastAsia="Times New Roman" w:cs="Arial"/>
          <w:lang w:eastAsia="en-GB"/>
        </w:rPr>
        <w:t xml:space="preserve"> are fixed with no room for adjustment as results are published in HMRC’s Annual Reports and Accounts and Charter Annual Report. Tenderers should state in their submission if they can meet these deadlines.</w:t>
      </w:r>
    </w:p>
    <w:p w14:paraId="35D7669E" w14:textId="77777777" w:rsidR="00411498" w:rsidRPr="009041B6" w:rsidRDefault="00411498" w:rsidP="00293B3C">
      <w:pPr>
        <w:numPr>
          <w:ilvl w:val="1"/>
          <w:numId w:val="4"/>
        </w:numPr>
        <w:spacing w:after="160" w:line="240" w:lineRule="auto"/>
        <w:textAlignment w:val="center"/>
        <w:rPr>
          <w:rFonts w:eastAsia="Times New Roman" w:cs="Arial"/>
          <w:lang w:eastAsia="en-GB"/>
        </w:rPr>
      </w:pPr>
      <w:r w:rsidRPr="3D2463A6">
        <w:rPr>
          <w:rFonts w:eastAsia="Times New Roman" w:cs="Arial"/>
          <w:color w:val="000000" w:themeColor="text1"/>
          <w:lang w:eastAsia="en-GB"/>
        </w:rPr>
        <w:lastRenderedPageBreak/>
        <w:t xml:space="preserve">Tenderers are required to set out a detailed timetable covering the duration of the contract. This will be agreed with HMRC following award of the tender and is likely to be subject to minor changes during the contract. </w:t>
      </w:r>
    </w:p>
    <w:p w14:paraId="23887C37" w14:textId="77777777" w:rsidR="00411498" w:rsidRPr="00E81071" w:rsidRDefault="00411498" w:rsidP="00293B3C">
      <w:pPr>
        <w:numPr>
          <w:ilvl w:val="1"/>
          <w:numId w:val="4"/>
        </w:numPr>
        <w:spacing w:after="160" w:line="240" w:lineRule="auto"/>
        <w:rPr>
          <w:rFonts w:eastAsia="Arial" w:cs="Arial"/>
        </w:rPr>
      </w:pPr>
      <w:r>
        <w:rPr>
          <w:rStyle w:val="normaltextrun"/>
          <w:rFonts w:cs="Arial"/>
          <w:color w:val="000000"/>
          <w:shd w:val="clear" w:color="auto" w:fill="FFFFFF"/>
        </w:rPr>
        <w:t>Where HMRC opts to continue with waves 2 and 3, all stages of the three waves must be completed by the end of July 2027. Tenderers should state if they can meet this deadline.</w:t>
      </w:r>
    </w:p>
    <w:p w14:paraId="46120207" w14:textId="77777777" w:rsidR="00411498" w:rsidRPr="004E0CA4" w:rsidRDefault="00411498" w:rsidP="00293B3C">
      <w:pPr>
        <w:numPr>
          <w:ilvl w:val="1"/>
          <w:numId w:val="4"/>
        </w:numPr>
        <w:spacing w:after="160" w:line="240" w:lineRule="auto"/>
        <w:rPr>
          <w:rFonts w:eastAsia="Times New Roman" w:cs="Arial"/>
          <w:lang w:eastAsia="en-GB"/>
        </w:rPr>
      </w:pPr>
      <w:r>
        <w:rPr>
          <w:rStyle w:val="normaltextrun"/>
          <w:rFonts w:cs="Arial"/>
          <w:color w:val="000000"/>
          <w:shd w:val="clear" w:color="auto" w:fill="FFFFFF"/>
        </w:rPr>
        <w:t>HMRC intends the Supplier will deliver the requirement for the first year as a minimum, however HMRC reserves the right to hold an annual review of the Supplier’s progress and performance, as well as other external or internal factors to decide whether to proceed with the second and third wave of research under this call off Contract. Following a review HMRC reserves the right to decide at its discretion whether to re-compete for the second and third wave of requirements. This may lead to termination of the Contract with the Supplier</w:t>
      </w:r>
      <w:r w:rsidRPr="00E81071">
        <w:rPr>
          <w:rFonts w:eastAsia="Times New Roman" w:cs="Arial"/>
          <w:color w:val="000000" w:themeColor="text1"/>
          <w:lang w:eastAsia="en-GB"/>
        </w:rPr>
        <w:t>.</w:t>
      </w:r>
    </w:p>
    <w:p w14:paraId="3BE49B4A" w14:textId="77777777" w:rsidR="00411498" w:rsidRPr="00457D5B" w:rsidRDefault="00411498" w:rsidP="00457D5B">
      <w:pPr>
        <w:ind w:left="142"/>
        <w:rPr>
          <w:b/>
        </w:rPr>
      </w:pPr>
      <w:r w:rsidRPr="003119AB">
        <w:rPr>
          <w:b/>
          <w:bCs/>
        </w:rPr>
        <w:t>Years Two and Three</w:t>
      </w:r>
    </w:p>
    <w:p w14:paraId="4C262A11" w14:textId="77777777" w:rsidR="00411498" w:rsidRPr="009C3D42" w:rsidRDefault="00411498" w:rsidP="00293B3C">
      <w:pPr>
        <w:pStyle w:val="ListParagraph"/>
        <w:numPr>
          <w:ilvl w:val="1"/>
          <w:numId w:val="4"/>
        </w:numPr>
        <w:contextualSpacing w:val="0"/>
      </w:pPr>
      <w:r>
        <w:t>If HMRC chooses to proceed with the further research and is interested in delivering it within the scope of this contract, then the Supplier will work with HMRC to discuss and clarify the research needs and potential research approaches, issues and timescales. It is not expected that these will differ significantly from the Specification provided for the first wave.</w:t>
      </w:r>
    </w:p>
    <w:p w14:paraId="6F28B340" w14:textId="77777777" w:rsidR="00411498" w:rsidRPr="000E4762" w:rsidRDefault="00411498" w:rsidP="00293B3C">
      <w:pPr>
        <w:pStyle w:val="ListParagraph"/>
        <w:numPr>
          <w:ilvl w:val="1"/>
          <w:numId w:val="4"/>
        </w:numPr>
        <w:contextualSpacing w:val="0"/>
      </w:pPr>
      <w:r>
        <w:t xml:space="preserve">Should HMRC wish to proceed with the Supplier’s proposals as a result of these discussions, the Supplier will then provide a detailed written work plan for the subsequent wave. The Supplier will commit to proposing a strategy which delivers the greatest value for money to HMRC in terms of time, cost and quality </w:t>
      </w:r>
      <w:r w:rsidRPr="0B8C1044">
        <w:rPr>
          <w:rFonts w:eastAsia="Arial" w:cs="Arial"/>
          <w:color w:val="000000" w:themeColor="text1"/>
          <w:szCs w:val="24"/>
        </w:rPr>
        <w:t>and with minimum deviation from their Cost Model for that wave that was submitted at tender stage</w:t>
      </w:r>
      <w:r>
        <w:rPr>
          <w:rFonts w:eastAsia="Arial" w:cs="Arial"/>
          <w:color w:val="000000" w:themeColor="text1"/>
          <w:szCs w:val="24"/>
        </w:rPr>
        <w:t>.</w:t>
      </w:r>
    </w:p>
    <w:p w14:paraId="07719FBB" w14:textId="77777777" w:rsidR="00411498" w:rsidRPr="00AD1503" w:rsidRDefault="00411498" w:rsidP="00293B3C">
      <w:pPr>
        <w:pStyle w:val="ListParagraph"/>
        <w:numPr>
          <w:ilvl w:val="1"/>
          <w:numId w:val="4"/>
        </w:numPr>
        <w:contextualSpacing w:val="0"/>
      </w:pPr>
      <w:r w:rsidRPr="0B8C1044">
        <w:rPr>
          <w:rFonts w:eastAsia="Arial" w:cs="Arial"/>
          <w:color w:val="000000" w:themeColor="text1"/>
          <w:szCs w:val="24"/>
        </w:rPr>
        <w:t>HMRC will review the work plan and then decide whether to proceed with that approach or not. HMRC reserves the right to make suggestions or amendments to the proposed strategy in agreement with the Supplier. If HMRC decides to proceed with the written work plan (whether amended or not), then this will form the basis of the requirements for that wave. The Supplier shall submit an amended Cost Mo</w:t>
      </w:r>
      <w:r>
        <w:rPr>
          <w:rFonts w:eastAsia="Arial" w:cs="Arial"/>
          <w:color w:val="000000" w:themeColor="text1"/>
          <w:szCs w:val="24"/>
        </w:rPr>
        <w:t>del</w:t>
      </w:r>
      <w:r w:rsidRPr="0B8C1044">
        <w:rPr>
          <w:rFonts w:eastAsia="Arial" w:cs="Arial"/>
          <w:color w:val="000000" w:themeColor="text1"/>
          <w:szCs w:val="24"/>
        </w:rPr>
        <w:t xml:space="preserve"> for that wave, where an amended approach has been agreed with HMRC.</w:t>
      </w:r>
    </w:p>
    <w:p w14:paraId="2D09779E" w14:textId="77777777" w:rsidR="00411498" w:rsidRPr="00234F14" w:rsidRDefault="00411498" w:rsidP="00293B3C">
      <w:pPr>
        <w:pStyle w:val="ListParagraph"/>
        <w:numPr>
          <w:ilvl w:val="1"/>
          <w:numId w:val="4"/>
        </w:numPr>
        <w:contextualSpacing w:val="0"/>
      </w:pPr>
      <w:r w:rsidRPr="4A6336C4">
        <w:rPr>
          <w:rFonts w:eastAsia="Arial" w:cs="Arial"/>
          <w:color w:val="000000" w:themeColor="text1"/>
        </w:rPr>
        <w:t>If HMRC agrees to the Supplier’s proposal (whether amended or not), this, together with the amended Cost Mod</w:t>
      </w:r>
      <w:r>
        <w:rPr>
          <w:rFonts w:eastAsia="Arial" w:cs="Arial"/>
          <w:color w:val="000000" w:themeColor="text1"/>
        </w:rPr>
        <w:t>el</w:t>
      </w:r>
      <w:r w:rsidRPr="4A6336C4">
        <w:rPr>
          <w:rFonts w:eastAsia="Arial" w:cs="Arial"/>
          <w:color w:val="000000" w:themeColor="text1"/>
        </w:rPr>
        <w:t xml:space="preserve"> shall be incorporated into the Contract </w:t>
      </w:r>
      <w:r w:rsidRPr="00EE6110">
        <w:rPr>
          <w:rFonts w:eastAsia="Arial" w:cs="Arial"/>
          <w:color w:val="000000" w:themeColor="text1"/>
        </w:rPr>
        <w:t xml:space="preserve">using </w:t>
      </w:r>
      <w:r w:rsidRPr="007C6BF8">
        <w:rPr>
          <w:rFonts w:eastAsia="Arial" w:cs="Arial"/>
          <w:color w:val="000000" w:themeColor="text1"/>
        </w:rPr>
        <w:t>RM6126 DPS joint schedule 2: Variation Form v.1.0</w:t>
      </w:r>
      <w:r w:rsidRPr="4A6336C4">
        <w:rPr>
          <w:rFonts w:eastAsia="Arial" w:cs="Arial"/>
          <w:color w:val="000000" w:themeColor="text1"/>
        </w:rPr>
        <w:t xml:space="preserve"> HMRC shall notify the Supplier of the invoicing dates.</w:t>
      </w:r>
    </w:p>
    <w:p w14:paraId="5F3EA217" w14:textId="77777777" w:rsidR="00411498" w:rsidRPr="001E51A7" w:rsidRDefault="00411498" w:rsidP="00293B3C">
      <w:pPr>
        <w:pStyle w:val="ListParagraph"/>
        <w:numPr>
          <w:ilvl w:val="1"/>
          <w:numId w:val="4"/>
        </w:numPr>
        <w:contextualSpacing w:val="0"/>
      </w:pPr>
      <w:r>
        <w:t>Should HMRC wish to proceed with the second and third waves under the scope of this contract and there are no amendments to HMRC’s requirements, then the costs submitted by the successful Supplier during the tender for the second and third year will be fixed within the subsequent statement(s) of work.</w:t>
      </w:r>
    </w:p>
    <w:p w14:paraId="00DD4751" w14:textId="77777777" w:rsidR="00411498" w:rsidRPr="001E51A7" w:rsidRDefault="00411498" w:rsidP="00293B3C">
      <w:pPr>
        <w:pStyle w:val="ListParagraph"/>
        <w:numPr>
          <w:ilvl w:val="1"/>
          <w:numId w:val="4"/>
        </w:numPr>
      </w:pPr>
      <w:r>
        <w:lastRenderedPageBreak/>
        <w:t xml:space="preserve">Any cost amendments required as a result of potential changes to HMRC’s requirements will be calculated using the </w:t>
      </w:r>
      <w:r>
        <w:rPr>
          <w:rStyle w:val="normaltextrun"/>
          <w:rFonts w:cs="Arial"/>
          <w:color w:val="000000"/>
          <w:shd w:val="clear" w:color="auto" w:fill="FFFFFF"/>
        </w:rPr>
        <w:t>Rate Card tab of the Supplier’s submitted Cost Model.</w:t>
      </w:r>
    </w:p>
    <w:p w14:paraId="4405A4AD" w14:textId="77777777" w:rsidR="00411498" w:rsidRPr="009E1F53" w:rsidRDefault="00411498" w:rsidP="00293B3C">
      <w:pPr>
        <w:pStyle w:val="Heading2"/>
        <w:numPr>
          <w:ilvl w:val="0"/>
          <w:numId w:val="4"/>
        </w:numPr>
        <w:spacing w:before="40" w:after="240" w:line="259" w:lineRule="auto"/>
        <w:rPr>
          <w:rFonts w:cs="Arial"/>
          <w:szCs w:val="24"/>
        </w:rPr>
      </w:pPr>
      <w:bookmarkStart w:id="88" w:name="_Toc157679854"/>
      <w:r w:rsidRPr="009E1F53">
        <w:rPr>
          <w:rFonts w:cs="Arial"/>
          <w:szCs w:val="24"/>
        </w:rPr>
        <w:t>Quality and Risk Management</w:t>
      </w:r>
      <w:bookmarkEnd w:id="88"/>
    </w:p>
    <w:p w14:paraId="278B47CF" w14:textId="77777777" w:rsidR="00411498" w:rsidRPr="009E1F53" w:rsidRDefault="00411498" w:rsidP="00293B3C">
      <w:pPr>
        <w:numPr>
          <w:ilvl w:val="1"/>
          <w:numId w:val="4"/>
        </w:numPr>
        <w:spacing w:after="160" w:line="240" w:lineRule="auto"/>
        <w:textAlignment w:val="center"/>
        <w:rPr>
          <w:rFonts w:eastAsia="Times New Roman" w:cs="Arial"/>
          <w:color w:val="000000"/>
          <w:szCs w:val="24"/>
          <w:lang w:eastAsia="en-GB"/>
        </w:rPr>
      </w:pPr>
      <w:r>
        <w:rPr>
          <w:rFonts w:eastAsia="Times New Roman" w:cs="Arial"/>
          <w:color w:val="000000" w:themeColor="text1"/>
          <w:szCs w:val="24"/>
          <w:lang w:eastAsia="en-GB"/>
        </w:rPr>
        <w:t>Tenderers</w:t>
      </w:r>
      <w:r w:rsidRPr="009E1F53">
        <w:rPr>
          <w:rFonts w:eastAsia="Times New Roman" w:cs="Arial"/>
          <w:color w:val="000000" w:themeColor="text1"/>
          <w:szCs w:val="24"/>
          <w:lang w:eastAsia="en-GB"/>
        </w:rPr>
        <w:t xml:space="preserve"> must include a quality control plan with their proposal, which should demonstrate their internal procedures </w:t>
      </w:r>
      <w:r>
        <w:rPr>
          <w:rFonts w:eastAsia="Times New Roman" w:cs="Arial"/>
          <w:color w:val="000000" w:themeColor="text1"/>
          <w:szCs w:val="24"/>
          <w:lang w:eastAsia="en-GB"/>
        </w:rPr>
        <w:t>for</w:t>
      </w:r>
      <w:r w:rsidRPr="009E1F53">
        <w:rPr>
          <w:rFonts w:eastAsia="Times New Roman" w:cs="Arial"/>
          <w:color w:val="000000" w:themeColor="text1"/>
          <w:szCs w:val="24"/>
          <w:lang w:eastAsia="en-GB"/>
        </w:rPr>
        <w:t xml:space="preserve"> </w:t>
      </w:r>
      <w:r>
        <w:rPr>
          <w:rFonts w:eastAsia="Times New Roman" w:cs="Arial"/>
          <w:color w:val="000000" w:themeColor="text1"/>
          <w:szCs w:val="24"/>
          <w:lang w:eastAsia="en-GB"/>
        </w:rPr>
        <w:t xml:space="preserve">quality </w:t>
      </w:r>
      <w:r w:rsidRPr="009E1F53">
        <w:rPr>
          <w:rFonts w:eastAsia="Times New Roman" w:cs="Arial"/>
          <w:color w:val="000000" w:themeColor="text1"/>
          <w:szCs w:val="24"/>
          <w:lang w:eastAsia="en-GB"/>
        </w:rPr>
        <w:t>assur</w:t>
      </w:r>
      <w:r>
        <w:rPr>
          <w:rFonts w:eastAsia="Times New Roman" w:cs="Arial"/>
          <w:color w:val="000000" w:themeColor="text1"/>
          <w:szCs w:val="24"/>
          <w:lang w:eastAsia="en-GB"/>
        </w:rPr>
        <w:t>ance</w:t>
      </w:r>
      <w:r w:rsidRPr="009E1F53">
        <w:rPr>
          <w:rFonts w:eastAsia="Times New Roman" w:cs="Arial"/>
          <w:color w:val="000000" w:themeColor="text1"/>
          <w:szCs w:val="24"/>
          <w:lang w:eastAsia="en-GB"/>
        </w:rPr>
        <w:t>, including a named person responsible for quality assurance at each stage of delivering outputs</w:t>
      </w:r>
      <w:r>
        <w:rPr>
          <w:rFonts w:eastAsia="Times New Roman" w:cs="Arial"/>
          <w:color w:val="000000" w:themeColor="text1"/>
          <w:szCs w:val="24"/>
          <w:lang w:eastAsia="en-GB"/>
        </w:rPr>
        <w:t xml:space="preserve"> including setup and sampling, fieldwork completion, data processing and delivery of PowerPoint and written reports.</w:t>
      </w:r>
    </w:p>
    <w:p w14:paraId="254E8FAA" w14:textId="77777777" w:rsidR="00411498" w:rsidRPr="009041B6" w:rsidRDefault="00411498" w:rsidP="00293B3C">
      <w:pPr>
        <w:numPr>
          <w:ilvl w:val="1"/>
          <w:numId w:val="4"/>
        </w:numPr>
        <w:spacing w:after="160" w:line="240" w:lineRule="auto"/>
        <w:textAlignment w:val="center"/>
        <w:rPr>
          <w:lang w:eastAsia="en-GB"/>
        </w:rPr>
      </w:pPr>
      <w:r w:rsidRPr="0B8C1044">
        <w:rPr>
          <w:rFonts w:eastAsia="Times New Roman" w:cs="Arial"/>
          <w:color w:val="000000" w:themeColor="text1"/>
          <w:lang w:eastAsia="en-GB"/>
        </w:rPr>
        <w:t xml:space="preserve">Proposals must also include an assessment of the key risks to this project. This should identify the most significant risks to successful completion of the programme of work, assess the degree of risk (likelihood and impact), and set out strategies for minimising these risks and managing the consequences if problems occur. A risk register template is at </w:t>
      </w:r>
      <w:r w:rsidRPr="00390885">
        <w:rPr>
          <w:rFonts w:eastAsia="Times New Roman" w:cs="Arial"/>
          <w:color w:val="000000" w:themeColor="text1"/>
          <w:lang w:eastAsia="en-GB"/>
        </w:rPr>
        <w:t>Annex F. </w:t>
      </w:r>
      <w:r w:rsidRPr="0B8C1044">
        <w:rPr>
          <w:rFonts w:eastAsia="Times New Roman" w:cs="Arial"/>
          <w:color w:val="000000" w:themeColor="text1"/>
          <w:lang w:eastAsia="en-GB"/>
        </w:rPr>
        <w:t xml:space="preserve"> </w:t>
      </w:r>
    </w:p>
    <w:p w14:paraId="51EA40D4" w14:textId="77777777" w:rsidR="00411498" w:rsidRPr="009E1F53" w:rsidRDefault="00411498" w:rsidP="00293B3C">
      <w:pPr>
        <w:pStyle w:val="Heading2"/>
        <w:numPr>
          <w:ilvl w:val="0"/>
          <w:numId w:val="4"/>
        </w:numPr>
        <w:spacing w:before="40" w:after="240" w:line="259" w:lineRule="auto"/>
        <w:rPr>
          <w:rFonts w:cs="Arial"/>
          <w:szCs w:val="24"/>
        </w:rPr>
      </w:pPr>
      <w:bookmarkStart w:id="89" w:name="_Toc157679855"/>
      <w:r w:rsidRPr="009E1F53">
        <w:rPr>
          <w:rFonts w:cs="Arial"/>
          <w:szCs w:val="24"/>
        </w:rPr>
        <w:t>Outputs</w:t>
      </w:r>
      <w:bookmarkEnd w:id="89"/>
    </w:p>
    <w:p w14:paraId="22C5D737" w14:textId="77777777" w:rsidR="00411498" w:rsidRPr="009E1F53" w:rsidRDefault="00411498" w:rsidP="00293B3C">
      <w:pPr>
        <w:numPr>
          <w:ilvl w:val="1"/>
          <w:numId w:val="4"/>
        </w:numPr>
        <w:spacing w:after="240" w:line="240" w:lineRule="auto"/>
        <w:textAlignment w:val="center"/>
        <w:rPr>
          <w:rFonts w:cs="Arial"/>
          <w:szCs w:val="24"/>
        </w:rPr>
      </w:pPr>
      <w:r w:rsidRPr="009E1F53">
        <w:rPr>
          <w:rFonts w:cs="Arial"/>
          <w:szCs w:val="24"/>
        </w:rPr>
        <w:t xml:space="preserve">We </w:t>
      </w:r>
      <w:r>
        <w:rPr>
          <w:rFonts w:cs="Arial"/>
          <w:szCs w:val="24"/>
        </w:rPr>
        <w:t>will work closely with the Supplier on the outputs.</w:t>
      </w:r>
      <w:r w:rsidRPr="009E1F53">
        <w:rPr>
          <w:rFonts w:cs="Arial"/>
          <w:szCs w:val="24"/>
        </w:rPr>
        <w:t xml:space="preserve"> The </w:t>
      </w:r>
      <w:r>
        <w:rPr>
          <w:rFonts w:cs="Arial"/>
          <w:szCs w:val="24"/>
        </w:rPr>
        <w:t>d</w:t>
      </w:r>
      <w:r w:rsidRPr="009E1F53">
        <w:rPr>
          <w:rFonts w:cs="Arial"/>
          <w:szCs w:val="24"/>
        </w:rPr>
        <w:t xml:space="preserve">eliverables </w:t>
      </w:r>
      <w:r>
        <w:rPr>
          <w:rFonts w:cs="Arial"/>
          <w:szCs w:val="24"/>
        </w:rPr>
        <w:t>required</w:t>
      </w:r>
      <w:r w:rsidRPr="009E1F53">
        <w:rPr>
          <w:rFonts w:cs="Arial"/>
          <w:szCs w:val="24"/>
        </w:rPr>
        <w:t xml:space="preserve"> for this project</w:t>
      </w:r>
      <w:r>
        <w:rPr>
          <w:rFonts w:cs="Arial"/>
          <w:szCs w:val="24"/>
        </w:rPr>
        <w:t xml:space="preserve"> are</w:t>
      </w:r>
      <w:r w:rsidRPr="009E1F53">
        <w:rPr>
          <w:rFonts w:cs="Arial"/>
          <w:szCs w:val="24"/>
        </w:rPr>
        <w:t>:</w:t>
      </w:r>
    </w:p>
    <w:p w14:paraId="1ADE166D" w14:textId="77777777" w:rsidR="00411498" w:rsidRPr="00A5666B" w:rsidRDefault="00411498" w:rsidP="005D2CA3">
      <w:pPr>
        <w:spacing w:after="240" w:line="240" w:lineRule="auto"/>
        <w:textAlignment w:val="center"/>
        <w:rPr>
          <w:rFonts w:cs="Arial"/>
        </w:rPr>
      </w:pPr>
      <w:r w:rsidRPr="637EC973">
        <w:rPr>
          <w:rFonts w:cs="Arial"/>
          <w:b/>
          <w:bCs/>
        </w:rPr>
        <w:t>Meeting</w:t>
      </w:r>
      <w:r w:rsidRPr="777A2B13">
        <w:rPr>
          <w:rFonts w:cs="Arial"/>
          <w:b/>
        </w:rPr>
        <w:t xml:space="preserve"> and updates</w:t>
      </w:r>
    </w:p>
    <w:p w14:paraId="550F04F9" w14:textId="77777777" w:rsidR="00411498" w:rsidRPr="009E1F53" w:rsidRDefault="00411498" w:rsidP="00293B3C">
      <w:pPr>
        <w:numPr>
          <w:ilvl w:val="1"/>
          <w:numId w:val="4"/>
        </w:numPr>
        <w:spacing w:after="240" w:line="240" w:lineRule="auto"/>
        <w:textAlignment w:val="center"/>
        <w:rPr>
          <w:rFonts w:cs="Arial"/>
          <w:szCs w:val="24"/>
        </w:rPr>
      </w:pPr>
      <w:r w:rsidRPr="009E1F53">
        <w:rPr>
          <w:rFonts w:cs="Arial"/>
          <w:szCs w:val="24"/>
        </w:rPr>
        <w:t>A</w:t>
      </w:r>
      <w:r>
        <w:rPr>
          <w:rFonts w:cs="Arial"/>
          <w:szCs w:val="24"/>
        </w:rPr>
        <w:t>n initial</w:t>
      </w:r>
      <w:r w:rsidRPr="009E1F53" w:rsidDel="00C051A7">
        <w:rPr>
          <w:rFonts w:cs="Arial"/>
          <w:szCs w:val="24"/>
        </w:rPr>
        <w:t xml:space="preserve"> </w:t>
      </w:r>
      <w:r w:rsidRPr="009E1F53">
        <w:rPr>
          <w:rFonts w:cs="Arial"/>
          <w:szCs w:val="24"/>
        </w:rPr>
        <w:t xml:space="preserve">meeting with the Supplier and main HMRC stakeholders </w:t>
      </w:r>
      <w:r>
        <w:rPr>
          <w:rFonts w:cs="Arial"/>
          <w:szCs w:val="24"/>
        </w:rPr>
        <w:t>at the start of</w:t>
      </w:r>
      <w:r w:rsidRPr="009E1F53">
        <w:rPr>
          <w:rFonts w:cs="Arial"/>
          <w:szCs w:val="24"/>
        </w:rPr>
        <w:t xml:space="preserve"> the project</w:t>
      </w:r>
      <w:r>
        <w:rPr>
          <w:rFonts w:cs="Arial"/>
          <w:szCs w:val="24"/>
        </w:rPr>
        <w:t>.</w:t>
      </w:r>
    </w:p>
    <w:p w14:paraId="3C3EB932" w14:textId="77777777" w:rsidR="00411498" w:rsidRPr="009E1F53" w:rsidRDefault="00411498" w:rsidP="00293B3C">
      <w:pPr>
        <w:numPr>
          <w:ilvl w:val="1"/>
          <w:numId w:val="4"/>
        </w:numPr>
        <w:spacing w:after="240" w:line="240" w:lineRule="auto"/>
        <w:textAlignment w:val="center"/>
        <w:rPr>
          <w:rFonts w:cs="Arial"/>
          <w:szCs w:val="24"/>
        </w:rPr>
      </w:pPr>
      <w:r>
        <w:rPr>
          <w:rFonts w:cs="Arial"/>
          <w:szCs w:val="24"/>
        </w:rPr>
        <w:t>The Supplier must work with the HMRC project team to take appropriate steps to make sure the questionnaire meets HMRC and stakeholder needs.</w:t>
      </w:r>
    </w:p>
    <w:p w14:paraId="4D538CDA" w14:textId="77777777" w:rsidR="00411498" w:rsidRPr="009E1F53" w:rsidRDefault="00411498" w:rsidP="00293B3C">
      <w:pPr>
        <w:numPr>
          <w:ilvl w:val="1"/>
          <w:numId w:val="4"/>
        </w:numPr>
        <w:spacing w:after="240" w:line="240" w:lineRule="auto"/>
        <w:textAlignment w:val="center"/>
        <w:rPr>
          <w:rFonts w:cs="Arial"/>
          <w:szCs w:val="24"/>
        </w:rPr>
      </w:pPr>
      <w:r>
        <w:rPr>
          <w:rFonts w:cs="Arial"/>
          <w:szCs w:val="24"/>
        </w:rPr>
        <w:t>A</w:t>
      </w:r>
      <w:r w:rsidRPr="005B6298">
        <w:rPr>
          <w:rFonts w:cs="Arial"/>
          <w:szCs w:val="24"/>
        </w:rPr>
        <w:t xml:space="preserve">n annual review at the end of each </w:t>
      </w:r>
      <w:r>
        <w:rPr>
          <w:rFonts w:cs="Arial"/>
          <w:szCs w:val="24"/>
        </w:rPr>
        <w:t>wave of the project.</w:t>
      </w:r>
    </w:p>
    <w:p w14:paraId="194F714C" w14:textId="77777777" w:rsidR="00411498" w:rsidRDefault="00411498" w:rsidP="00293B3C">
      <w:pPr>
        <w:numPr>
          <w:ilvl w:val="1"/>
          <w:numId w:val="4"/>
        </w:numPr>
        <w:spacing w:after="240" w:line="240" w:lineRule="auto"/>
        <w:textAlignment w:val="center"/>
        <w:rPr>
          <w:rFonts w:cs="Arial"/>
          <w:szCs w:val="24"/>
        </w:rPr>
      </w:pPr>
      <w:r w:rsidRPr="009E1F53">
        <w:rPr>
          <w:rFonts w:cs="Arial"/>
          <w:szCs w:val="24"/>
        </w:rPr>
        <w:t xml:space="preserve">Regular meetings with the HMRC project team </w:t>
      </w:r>
      <w:r>
        <w:rPr>
          <w:rFonts w:cs="Arial"/>
          <w:szCs w:val="24"/>
        </w:rPr>
        <w:t>during</w:t>
      </w:r>
      <w:r w:rsidRPr="009E1F53">
        <w:rPr>
          <w:rFonts w:cs="Arial"/>
          <w:szCs w:val="24"/>
        </w:rPr>
        <w:t xml:space="preserve"> the project, (</w:t>
      </w:r>
      <w:r>
        <w:rPr>
          <w:rFonts w:cs="Arial"/>
          <w:szCs w:val="24"/>
        </w:rPr>
        <w:t>for example,</w:t>
      </w:r>
      <w:r w:rsidRPr="009E1F53">
        <w:rPr>
          <w:rFonts w:cs="Arial"/>
          <w:szCs w:val="24"/>
        </w:rPr>
        <w:t xml:space="preserve"> a weekly half</w:t>
      </w:r>
      <w:r>
        <w:rPr>
          <w:rFonts w:cs="Arial"/>
          <w:szCs w:val="24"/>
        </w:rPr>
        <w:t>-</w:t>
      </w:r>
      <w:r w:rsidRPr="009E1F53">
        <w:rPr>
          <w:rFonts w:cs="Arial"/>
          <w:szCs w:val="24"/>
        </w:rPr>
        <w:t>hour</w:t>
      </w:r>
      <w:r w:rsidRPr="009E1F53" w:rsidDel="009B3FB4">
        <w:rPr>
          <w:rFonts w:cs="Arial"/>
          <w:szCs w:val="24"/>
        </w:rPr>
        <w:t xml:space="preserve"> </w:t>
      </w:r>
      <w:r w:rsidRPr="009E1F53">
        <w:rPr>
          <w:rFonts w:cs="Arial"/>
          <w:szCs w:val="24"/>
        </w:rPr>
        <w:t>video call)</w:t>
      </w:r>
      <w:r>
        <w:rPr>
          <w:rFonts w:cs="Arial"/>
          <w:szCs w:val="24"/>
        </w:rPr>
        <w:t xml:space="preserve">. These will be used to </w:t>
      </w:r>
      <w:r w:rsidRPr="009E1F53">
        <w:rPr>
          <w:rFonts w:cs="Arial"/>
          <w:szCs w:val="24"/>
        </w:rPr>
        <w:t>updat</w:t>
      </w:r>
      <w:r>
        <w:rPr>
          <w:rFonts w:cs="Arial"/>
          <w:szCs w:val="24"/>
        </w:rPr>
        <w:t>e</w:t>
      </w:r>
      <w:r w:rsidRPr="009E1F53">
        <w:rPr>
          <w:rFonts w:cs="Arial"/>
          <w:szCs w:val="24"/>
        </w:rPr>
        <w:t xml:space="preserve"> on progress towards key milestones and</w:t>
      </w:r>
      <w:r>
        <w:rPr>
          <w:rFonts w:cs="Arial"/>
          <w:szCs w:val="24"/>
        </w:rPr>
        <w:t xml:space="preserve"> to decide on</w:t>
      </w:r>
      <w:r w:rsidRPr="009E1F53">
        <w:rPr>
          <w:rFonts w:cs="Arial"/>
          <w:szCs w:val="24"/>
        </w:rPr>
        <w:t xml:space="preserve"> actions needed by the </w:t>
      </w:r>
      <w:r>
        <w:rPr>
          <w:rFonts w:cs="Arial"/>
          <w:szCs w:val="24"/>
        </w:rPr>
        <w:t>Supplier</w:t>
      </w:r>
      <w:r w:rsidRPr="009E1F53">
        <w:rPr>
          <w:rFonts w:cs="Arial"/>
          <w:szCs w:val="24"/>
        </w:rPr>
        <w:t xml:space="preserve"> and HMRC.</w:t>
      </w:r>
      <w:r>
        <w:rPr>
          <w:rFonts w:cs="Arial"/>
          <w:szCs w:val="24"/>
        </w:rPr>
        <w:t xml:space="preserve"> The frequency shall be agreed at the initial meeting and may be subject to change.</w:t>
      </w:r>
    </w:p>
    <w:p w14:paraId="17BA2BE1" w14:textId="77777777" w:rsidR="00411498" w:rsidRPr="00764804" w:rsidRDefault="00411498" w:rsidP="00293B3C">
      <w:pPr>
        <w:pStyle w:val="ListParagraph"/>
        <w:numPr>
          <w:ilvl w:val="1"/>
          <w:numId w:val="4"/>
        </w:numPr>
        <w:contextualSpacing w:val="0"/>
        <w:rPr>
          <w:szCs w:val="24"/>
        </w:rPr>
      </w:pPr>
      <w:r>
        <w:t>Ad hoc meetings where appropriate, for example when providing feedback on key documents, or when specific issues arise.</w:t>
      </w:r>
    </w:p>
    <w:p w14:paraId="5C322436" w14:textId="77777777" w:rsidR="00411498" w:rsidRDefault="00411498" w:rsidP="00293B3C">
      <w:pPr>
        <w:numPr>
          <w:ilvl w:val="1"/>
          <w:numId w:val="4"/>
        </w:numPr>
        <w:spacing w:after="240" w:line="240" w:lineRule="auto"/>
        <w:textAlignment w:val="center"/>
        <w:rPr>
          <w:rFonts w:cs="Arial"/>
          <w:szCs w:val="24"/>
        </w:rPr>
      </w:pPr>
      <w:r w:rsidRPr="60514F59">
        <w:rPr>
          <w:rFonts w:cs="Arial"/>
        </w:rPr>
        <w:t xml:space="preserve">A detailed project plan </w:t>
      </w:r>
      <w:r>
        <w:rPr>
          <w:rFonts w:cs="Arial"/>
        </w:rPr>
        <w:t>that includes important</w:t>
      </w:r>
      <w:r w:rsidRPr="60514F59">
        <w:rPr>
          <w:rFonts w:cs="Arial"/>
        </w:rPr>
        <w:t xml:space="preserve"> dates</w:t>
      </w:r>
      <w:r>
        <w:rPr>
          <w:rFonts w:cs="Arial"/>
        </w:rPr>
        <w:t>,</w:t>
      </w:r>
      <w:r w:rsidRPr="60514F59" w:rsidDel="008B37EB">
        <w:rPr>
          <w:rFonts w:cs="Arial"/>
        </w:rPr>
        <w:t xml:space="preserve"> </w:t>
      </w:r>
      <w:r w:rsidRPr="60514F59">
        <w:rPr>
          <w:rFonts w:cs="Arial"/>
        </w:rPr>
        <w:t>milestones</w:t>
      </w:r>
      <w:r>
        <w:rPr>
          <w:rFonts w:cs="Arial"/>
        </w:rPr>
        <w:t xml:space="preserve"> and</w:t>
      </w:r>
      <w:r w:rsidRPr="60514F59">
        <w:rPr>
          <w:rFonts w:cs="Arial"/>
        </w:rPr>
        <w:t xml:space="preserve"> any actions for HMRC. This should specify dates for actions for both HMRC and the </w:t>
      </w:r>
      <w:r>
        <w:rPr>
          <w:rFonts w:cs="Arial"/>
        </w:rPr>
        <w:t>S</w:t>
      </w:r>
      <w:r w:rsidRPr="60514F59">
        <w:rPr>
          <w:rFonts w:cs="Arial"/>
        </w:rPr>
        <w:t>upplier.</w:t>
      </w:r>
      <w:r>
        <w:rPr>
          <w:rFonts w:cs="Arial"/>
        </w:rPr>
        <w:t xml:space="preserve"> This should be updated and reviewed weekly as the surveys progress.</w:t>
      </w:r>
    </w:p>
    <w:p w14:paraId="0AA424C8" w14:textId="77777777" w:rsidR="00411498" w:rsidRDefault="00411498" w:rsidP="00293B3C">
      <w:pPr>
        <w:numPr>
          <w:ilvl w:val="1"/>
          <w:numId w:val="4"/>
        </w:numPr>
        <w:spacing w:after="240" w:line="240" w:lineRule="auto"/>
        <w:textAlignment w:val="center"/>
        <w:rPr>
          <w:rFonts w:cs="Arial"/>
          <w:szCs w:val="24"/>
        </w:rPr>
      </w:pPr>
      <w:r>
        <w:rPr>
          <w:rFonts w:cs="Arial"/>
          <w:szCs w:val="24"/>
        </w:rPr>
        <w:t>F</w:t>
      </w:r>
      <w:r w:rsidRPr="009E1F53">
        <w:rPr>
          <w:rFonts w:cs="Arial"/>
          <w:szCs w:val="24"/>
        </w:rPr>
        <w:t xml:space="preserve">or </w:t>
      </w:r>
      <w:r>
        <w:rPr>
          <w:rFonts w:cs="Arial"/>
          <w:szCs w:val="24"/>
        </w:rPr>
        <w:t xml:space="preserve">important times in </w:t>
      </w:r>
      <w:r w:rsidRPr="009E1F53">
        <w:rPr>
          <w:rFonts w:cs="Arial"/>
          <w:szCs w:val="24"/>
        </w:rPr>
        <w:t>the project,</w:t>
      </w:r>
      <w:r>
        <w:rPr>
          <w:rFonts w:cs="Arial"/>
          <w:szCs w:val="24"/>
        </w:rPr>
        <w:t xml:space="preserve"> such as reporting deadlines and set up times, the project plan needs to be broken down into a daily plan.</w:t>
      </w:r>
      <w:r w:rsidRPr="009E1F53" w:rsidDel="00220233">
        <w:rPr>
          <w:rFonts w:cs="Arial"/>
          <w:szCs w:val="24"/>
        </w:rPr>
        <w:t xml:space="preserve"> </w:t>
      </w:r>
      <w:r w:rsidRPr="009E1F53">
        <w:rPr>
          <w:rFonts w:cs="Arial"/>
          <w:szCs w:val="24"/>
        </w:rPr>
        <w:t>The Supplier must keep this updated as the project progresses.</w:t>
      </w:r>
    </w:p>
    <w:p w14:paraId="5623B51E" w14:textId="77777777" w:rsidR="00411498" w:rsidRPr="00EB655D" w:rsidRDefault="00411498" w:rsidP="00293B3C">
      <w:pPr>
        <w:pStyle w:val="ListParagraph"/>
        <w:numPr>
          <w:ilvl w:val="1"/>
          <w:numId w:val="4"/>
        </w:numPr>
        <w:contextualSpacing w:val="0"/>
        <w:rPr>
          <w:szCs w:val="24"/>
        </w:rPr>
      </w:pPr>
      <w:r>
        <w:lastRenderedPageBreak/>
        <w:t>Weekly updates provided via email throughout the project lifecycle covering key elements such as material development, fieldwork updates and key action points.</w:t>
      </w:r>
    </w:p>
    <w:p w14:paraId="32E81D09" w14:textId="77777777" w:rsidR="00411498" w:rsidRPr="00AB7578" w:rsidRDefault="00411498" w:rsidP="005D2CA3">
      <w:pPr>
        <w:spacing w:line="240" w:lineRule="auto"/>
        <w:textAlignment w:val="center"/>
        <w:rPr>
          <w:rFonts w:cs="Arial"/>
          <w:szCs w:val="24"/>
        </w:rPr>
      </w:pPr>
      <w:r w:rsidRPr="00AB7578">
        <w:rPr>
          <w:rFonts w:cs="Arial"/>
          <w:b/>
          <w:bCs/>
          <w:szCs w:val="24"/>
        </w:rPr>
        <w:t>Research drafting</w:t>
      </w:r>
    </w:p>
    <w:p w14:paraId="0DAEB3A5" w14:textId="77777777" w:rsidR="00411498" w:rsidRDefault="00411498" w:rsidP="00293B3C">
      <w:pPr>
        <w:numPr>
          <w:ilvl w:val="1"/>
          <w:numId w:val="4"/>
        </w:numPr>
        <w:spacing w:after="160" w:line="240" w:lineRule="auto"/>
        <w:textAlignment w:val="center"/>
        <w:rPr>
          <w:rFonts w:cs="Arial"/>
          <w:szCs w:val="24"/>
        </w:rPr>
      </w:pPr>
      <w:r w:rsidRPr="60514F59">
        <w:rPr>
          <w:rFonts w:cs="Arial"/>
        </w:rPr>
        <w:t>All research materials should be provided to HMRC for approval in advance. Time should be built into timelines for multiple drafts based on HMRC feedback. Research materials should include (but is not limited to):</w:t>
      </w:r>
    </w:p>
    <w:p w14:paraId="022E7E76" w14:textId="77777777" w:rsidR="00411498" w:rsidRPr="009E1F53" w:rsidRDefault="00411498" w:rsidP="00293B3C">
      <w:pPr>
        <w:numPr>
          <w:ilvl w:val="2"/>
          <w:numId w:val="4"/>
        </w:numPr>
        <w:spacing w:after="160" w:line="240" w:lineRule="auto"/>
        <w:textAlignment w:val="center"/>
        <w:rPr>
          <w:rFonts w:cs="Arial"/>
          <w:szCs w:val="24"/>
        </w:rPr>
      </w:pPr>
      <w:r>
        <w:rPr>
          <w:rFonts w:cs="Arial"/>
          <w:szCs w:val="24"/>
        </w:rPr>
        <w:t xml:space="preserve">Quantitative survey questionnaires in Microsoft Word </w:t>
      </w:r>
    </w:p>
    <w:p w14:paraId="4CB62D36" w14:textId="77777777" w:rsidR="00411498" w:rsidRPr="00430948" w:rsidRDefault="00411498" w:rsidP="00293B3C">
      <w:pPr>
        <w:numPr>
          <w:ilvl w:val="2"/>
          <w:numId w:val="4"/>
        </w:numPr>
        <w:spacing w:after="160" w:line="240" w:lineRule="auto"/>
        <w:textAlignment w:val="center"/>
        <w:rPr>
          <w:rFonts w:cs="Arial"/>
          <w:szCs w:val="24"/>
        </w:rPr>
      </w:pPr>
      <w:r>
        <w:rPr>
          <w:rFonts w:cs="Arial"/>
          <w:color w:val="000000"/>
          <w:szCs w:val="24"/>
          <w:shd w:val="clear" w:color="auto" w:fill="FFFFFF"/>
        </w:rPr>
        <w:t>Qualitative topic guides or equivalent in Microsoft Word</w:t>
      </w:r>
    </w:p>
    <w:p w14:paraId="03F1613E" w14:textId="77777777" w:rsidR="00411498" w:rsidRPr="009E1F53" w:rsidRDefault="00411498" w:rsidP="00293B3C">
      <w:pPr>
        <w:numPr>
          <w:ilvl w:val="2"/>
          <w:numId w:val="4"/>
        </w:numPr>
        <w:spacing w:after="160" w:line="240" w:lineRule="auto"/>
        <w:textAlignment w:val="center"/>
        <w:rPr>
          <w:rFonts w:cs="Arial"/>
          <w:szCs w:val="24"/>
        </w:rPr>
      </w:pPr>
      <w:r>
        <w:rPr>
          <w:rFonts w:cs="Arial"/>
          <w:szCs w:val="24"/>
          <w:shd w:val="clear" w:color="auto" w:fill="FFFFFF"/>
        </w:rPr>
        <w:t>Any recruitment materials</w:t>
      </w:r>
    </w:p>
    <w:p w14:paraId="5E2C2BDD" w14:textId="77777777" w:rsidR="00411498" w:rsidRPr="00874445" w:rsidRDefault="00411498" w:rsidP="00293B3C">
      <w:pPr>
        <w:pStyle w:val="ListParagraph"/>
        <w:numPr>
          <w:ilvl w:val="1"/>
          <w:numId w:val="4"/>
        </w:numPr>
        <w:contextualSpacing w:val="0"/>
      </w:pPr>
      <w:r>
        <w:t>The Supplier should take into consideration within their timing plans that multiple stakeholder groups may be consulted and should factor in a minimum of one week for feedback on research materials to be received.</w:t>
      </w:r>
    </w:p>
    <w:p w14:paraId="5F9B9ACB" w14:textId="77777777" w:rsidR="00411498" w:rsidRPr="00A465D1" w:rsidRDefault="00411498" w:rsidP="00293B3C">
      <w:pPr>
        <w:numPr>
          <w:ilvl w:val="1"/>
          <w:numId w:val="4"/>
        </w:numPr>
        <w:spacing w:after="160" w:line="240" w:lineRule="auto"/>
        <w:textAlignment w:val="center"/>
        <w:rPr>
          <w:rFonts w:cs="Arial"/>
          <w:szCs w:val="24"/>
        </w:rPr>
      </w:pPr>
      <w:r w:rsidRPr="60514F59">
        <w:rPr>
          <w:rFonts w:cs="Arial"/>
        </w:rPr>
        <w:t>A final version of all research tools</w:t>
      </w:r>
      <w:r w:rsidRPr="60514F59" w:rsidDel="00F16FB5">
        <w:rPr>
          <w:rFonts w:cs="Arial"/>
        </w:rPr>
        <w:t xml:space="preserve"> </w:t>
      </w:r>
      <w:r w:rsidRPr="60514F59">
        <w:rPr>
          <w:rFonts w:cs="Arial"/>
        </w:rPr>
        <w:t>includ</w:t>
      </w:r>
      <w:r>
        <w:rPr>
          <w:rFonts w:cs="Arial"/>
        </w:rPr>
        <w:t>ing their</w:t>
      </w:r>
      <w:r w:rsidRPr="60514F59">
        <w:rPr>
          <w:rFonts w:cs="Arial"/>
        </w:rPr>
        <w:t xml:space="preserve"> content, structure, and routing</w:t>
      </w:r>
      <w:r>
        <w:rPr>
          <w:rFonts w:cs="Arial"/>
        </w:rPr>
        <w:t xml:space="preserve"> for questionnaires agreed by the HMRC project team and key stakeholders</w:t>
      </w:r>
      <w:r w:rsidRPr="60514F59" w:rsidDel="000A1FD7">
        <w:rPr>
          <w:rFonts w:cs="Arial"/>
        </w:rPr>
        <w:t>.</w:t>
      </w:r>
    </w:p>
    <w:p w14:paraId="6F8E51F5" w14:textId="77777777" w:rsidR="00411498" w:rsidRPr="00A465D1" w:rsidRDefault="00411498" w:rsidP="00293B3C">
      <w:pPr>
        <w:numPr>
          <w:ilvl w:val="1"/>
          <w:numId w:val="4"/>
        </w:numPr>
        <w:spacing w:after="160" w:line="240" w:lineRule="auto"/>
        <w:textAlignment w:val="center"/>
        <w:rPr>
          <w:rFonts w:cs="Arial"/>
          <w:szCs w:val="24"/>
        </w:rPr>
      </w:pPr>
      <w:r>
        <w:t xml:space="preserve">The Supplier must ensure the availability of a Welsh speaker for the qualitative </w:t>
      </w:r>
      <w:r w:rsidRPr="00EE6110">
        <w:t xml:space="preserve">research </w:t>
      </w:r>
      <w:r w:rsidRPr="007C6BF8">
        <w:t>and for telephone interviewing if requested.</w:t>
      </w:r>
      <w:r>
        <w:t xml:space="preserve"> Additionally, the Supplier must ensure any online or postal surveys can be completed in Welsh. Tenderers should state in their proposal that they can meet this requirement.</w:t>
      </w:r>
    </w:p>
    <w:p w14:paraId="41EB19A4" w14:textId="77777777" w:rsidR="00411498" w:rsidRDefault="00411498" w:rsidP="00293B3C">
      <w:pPr>
        <w:pStyle w:val="ListParagraph"/>
        <w:numPr>
          <w:ilvl w:val="1"/>
          <w:numId w:val="4"/>
        </w:numPr>
        <w:rPr>
          <w:rFonts w:cs="Arial"/>
          <w:szCs w:val="24"/>
        </w:rPr>
      </w:pPr>
      <w:r w:rsidRPr="0B8C1044">
        <w:rPr>
          <w:rFonts w:cs="Arial"/>
        </w:rPr>
        <w:t xml:space="preserve">HMRC will send Welsh translations to the department’s Welsh Language Service for quality assurance. It can take up to two weeks for documents to be checked, so all timelines should allow for this. The </w:t>
      </w:r>
      <w:r>
        <w:rPr>
          <w:rFonts w:cs="Arial"/>
        </w:rPr>
        <w:t>S</w:t>
      </w:r>
      <w:r w:rsidRPr="0B8C1044">
        <w:rPr>
          <w:rFonts w:cs="Arial"/>
        </w:rPr>
        <w:t xml:space="preserve">upplier should also provide their own quality assurance. </w:t>
      </w:r>
    </w:p>
    <w:p w14:paraId="7343894F" w14:textId="77777777" w:rsidR="00411498" w:rsidRPr="00AC727B" w:rsidRDefault="00411498" w:rsidP="005D2CA3">
      <w:pPr>
        <w:spacing w:line="240" w:lineRule="auto"/>
        <w:textAlignment w:val="center"/>
        <w:rPr>
          <w:rFonts w:cs="Arial"/>
          <w:b/>
          <w:bCs/>
          <w:szCs w:val="24"/>
        </w:rPr>
      </w:pPr>
      <w:r w:rsidRPr="00ED385F">
        <w:rPr>
          <w:rFonts w:cs="Arial"/>
          <w:b/>
          <w:bCs/>
          <w:szCs w:val="24"/>
        </w:rPr>
        <w:t>Raw data</w:t>
      </w:r>
      <w:r w:rsidRPr="00AC727B">
        <w:rPr>
          <w:rFonts w:cs="Arial"/>
          <w:b/>
          <w:bCs/>
          <w:szCs w:val="24"/>
        </w:rPr>
        <w:t xml:space="preserve"> </w:t>
      </w:r>
    </w:p>
    <w:p w14:paraId="00F788A6" w14:textId="77777777" w:rsidR="00411498" w:rsidRPr="00D95E2D" w:rsidRDefault="00411498" w:rsidP="00293B3C">
      <w:pPr>
        <w:numPr>
          <w:ilvl w:val="1"/>
          <w:numId w:val="4"/>
        </w:numPr>
        <w:spacing w:after="160" w:line="240" w:lineRule="auto"/>
        <w:textAlignment w:val="center"/>
        <w:rPr>
          <w:rFonts w:cs="Arial"/>
          <w:szCs w:val="24"/>
        </w:rPr>
      </w:pPr>
      <w:r w:rsidRPr="0B8C1044">
        <w:rPr>
          <w:rFonts w:cs="Arial"/>
        </w:rPr>
        <w:t>An analysis plan for quantitative analysis, including all the fields and logic used to produce the quantitative reporting outputs and an agreed approach for the qualitative analysis. This must be agreed with the HMRC project team.</w:t>
      </w:r>
    </w:p>
    <w:p w14:paraId="3341FFFA" w14:textId="77777777" w:rsidR="00411498" w:rsidRPr="006D2C94" w:rsidRDefault="00411498" w:rsidP="00293B3C">
      <w:pPr>
        <w:numPr>
          <w:ilvl w:val="1"/>
          <w:numId w:val="4"/>
        </w:numPr>
        <w:spacing w:after="160" w:line="240" w:lineRule="auto"/>
        <w:textAlignment w:val="center"/>
        <w:rPr>
          <w:rFonts w:cs="Arial"/>
          <w:szCs w:val="24"/>
        </w:rPr>
      </w:pPr>
      <w:r w:rsidRPr="0B8C1044">
        <w:rPr>
          <w:rFonts w:cs="Arial"/>
        </w:rPr>
        <w:t>HMRC requires an anonymised copy of any dataset produced as part of the project. This should include a clean, fully coded SPSS data file for the quantitative data. This would need to</w:t>
      </w:r>
      <w:r w:rsidRPr="0B8C1044" w:rsidDel="7728D9F5">
        <w:rPr>
          <w:rFonts w:cs="Arial"/>
        </w:rPr>
        <w:t xml:space="preserve"> </w:t>
      </w:r>
      <w:r w:rsidRPr="0B8C1044">
        <w:rPr>
          <w:rFonts w:cs="Arial"/>
        </w:rPr>
        <w:t>include all of the cases, variables, clear labelling, correct bases and</w:t>
      </w:r>
      <w:r w:rsidRPr="0B8C1044" w:rsidDel="7728D9F5">
        <w:rPr>
          <w:rFonts w:cs="Arial"/>
        </w:rPr>
        <w:t xml:space="preserve"> </w:t>
      </w:r>
      <w:r w:rsidRPr="0B8C1044">
        <w:rPr>
          <w:rFonts w:cs="Arial"/>
        </w:rPr>
        <w:t>coded responses. Syntax must</w:t>
      </w:r>
      <w:r w:rsidRPr="0B8C1044" w:rsidDel="7728D9F5">
        <w:rPr>
          <w:rFonts w:cs="Arial"/>
        </w:rPr>
        <w:t xml:space="preserve"> </w:t>
      </w:r>
      <w:r w:rsidRPr="0B8C1044">
        <w:rPr>
          <w:rFonts w:cs="Arial"/>
        </w:rPr>
        <w:t>be provided for</w:t>
      </w:r>
      <w:r w:rsidRPr="0B8C1044" w:rsidDel="7728D9F5">
        <w:rPr>
          <w:rFonts w:cs="Arial"/>
        </w:rPr>
        <w:t xml:space="preserve"> </w:t>
      </w:r>
      <w:r w:rsidRPr="0B8C1044">
        <w:rPr>
          <w:rFonts w:cs="Arial"/>
        </w:rPr>
        <w:t xml:space="preserve">derived variables. If the Supplier would prefer to use R with data stored in CSV files, that would also be acceptable. </w:t>
      </w:r>
    </w:p>
    <w:p w14:paraId="0605F217" w14:textId="77777777" w:rsidR="00411498" w:rsidRPr="00D95E2D" w:rsidRDefault="00411498" w:rsidP="00293B3C">
      <w:pPr>
        <w:numPr>
          <w:ilvl w:val="1"/>
          <w:numId w:val="4"/>
        </w:numPr>
        <w:spacing w:after="160" w:line="240" w:lineRule="auto"/>
        <w:textAlignment w:val="center"/>
        <w:rPr>
          <w:rFonts w:cs="Arial"/>
          <w:szCs w:val="24"/>
        </w:rPr>
      </w:pPr>
      <w:r w:rsidRPr="0B8C1044">
        <w:rPr>
          <w:rFonts w:cs="Arial"/>
        </w:rPr>
        <w:t xml:space="preserve">The </w:t>
      </w:r>
      <w:r>
        <w:rPr>
          <w:rFonts w:cs="Arial"/>
        </w:rPr>
        <w:t>S</w:t>
      </w:r>
      <w:r w:rsidRPr="0B8C1044">
        <w:rPr>
          <w:rFonts w:cs="Arial"/>
        </w:rPr>
        <w:t>upplier should provide HMRC with both weighted and unweighted data.</w:t>
      </w:r>
    </w:p>
    <w:p w14:paraId="2D251A49" w14:textId="77777777" w:rsidR="00411498" w:rsidRPr="00D95E2D" w:rsidRDefault="00411498" w:rsidP="00293B3C">
      <w:pPr>
        <w:numPr>
          <w:ilvl w:val="1"/>
          <w:numId w:val="4"/>
        </w:numPr>
        <w:spacing w:after="160" w:line="240" w:lineRule="auto"/>
        <w:textAlignment w:val="center"/>
        <w:rPr>
          <w:rFonts w:cs="Arial"/>
          <w:szCs w:val="24"/>
        </w:rPr>
      </w:pPr>
      <w:r w:rsidRPr="0B8C1044">
        <w:rPr>
          <w:rFonts w:cs="Arial"/>
        </w:rPr>
        <w:t>All open-ended responses are to be provided separately in an Excel file and to include selected analysis variables.</w:t>
      </w:r>
    </w:p>
    <w:p w14:paraId="036E2E04" w14:textId="77777777" w:rsidR="00411498" w:rsidRPr="00D95E2D" w:rsidRDefault="00411498" w:rsidP="00293B3C">
      <w:pPr>
        <w:numPr>
          <w:ilvl w:val="1"/>
          <w:numId w:val="4"/>
        </w:numPr>
        <w:spacing w:after="160" w:line="240" w:lineRule="auto"/>
        <w:textAlignment w:val="center"/>
        <w:rPr>
          <w:rFonts w:cs="Arial"/>
          <w:szCs w:val="24"/>
        </w:rPr>
      </w:pPr>
      <w:r w:rsidRPr="0B8C1044">
        <w:rPr>
          <w:rFonts w:cs="Arial"/>
        </w:rPr>
        <w:t>Full data tables must include all analysis variables, including coded open-ended responses, and relevant cross-breaks.</w:t>
      </w:r>
    </w:p>
    <w:p w14:paraId="34E7EFDC" w14:textId="77777777" w:rsidR="00411498" w:rsidRPr="00D95E2D" w:rsidRDefault="00411498" w:rsidP="00293B3C">
      <w:pPr>
        <w:numPr>
          <w:ilvl w:val="1"/>
          <w:numId w:val="4"/>
        </w:numPr>
        <w:spacing w:after="160" w:line="240" w:lineRule="auto"/>
        <w:textAlignment w:val="center"/>
        <w:rPr>
          <w:rFonts w:cs="Arial"/>
          <w:szCs w:val="24"/>
        </w:rPr>
      </w:pPr>
      <w:r w:rsidRPr="0B8C1044">
        <w:rPr>
          <w:rFonts w:cs="Arial"/>
        </w:rPr>
        <w:lastRenderedPageBreak/>
        <w:t xml:space="preserve">For qualitative research, the </w:t>
      </w:r>
      <w:r>
        <w:rPr>
          <w:rFonts w:cs="Arial"/>
        </w:rPr>
        <w:t>S</w:t>
      </w:r>
      <w:r w:rsidRPr="0B8C1044">
        <w:rPr>
          <w:rFonts w:cs="Arial"/>
        </w:rPr>
        <w:t>upplier must send a</w:t>
      </w:r>
      <w:r w:rsidRPr="0B8C1044" w:rsidDel="5F9CA8BB">
        <w:rPr>
          <w:rFonts w:cs="Arial"/>
        </w:rPr>
        <w:t xml:space="preserve"> </w:t>
      </w:r>
      <w:r w:rsidRPr="0B8C1044">
        <w:rPr>
          <w:rFonts w:cs="Arial"/>
        </w:rPr>
        <w:t>selection of the anonymised transcripts from the interviews/focus groups or equivalent for alternative qualitative methods.</w:t>
      </w:r>
    </w:p>
    <w:p w14:paraId="40E9A70C" w14:textId="77777777" w:rsidR="00411498" w:rsidRPr="00D95E2D" w:rsidRDefault="00411498" w:rsidP="00293B3C">
      <w:pPr>
        <w:numPr>
          <w:ilvl w:val="1"/>
          <w:numId w:val="4"/>
        </w:numPr>
        <w:spacing w:after="160" w:line="240" w:lineRule="auto"/>
        <w:textAlignment w:val="center"/>
        <w:rPr>
          <w:rFonts w:cs="Arial"/>
          <w:szCs w:val="24"/>
        </w:rPr>
      </w:pPr>
      <w:r w:rsidRPr="0B8C1044">
        <w:rPr>
          <w:rFonts w:cs="Arial"/>
        </w:rPr>
        <w:t>Anonymised qualitative data must be organised in an analysis framework, for example thematically in Excel.</w:t>
      </w:r>
    </w:p>
    <w:p w14:paraId="5EBA4A91" w14:textId="77777777" w:rsidR="00411498" w:rsidRPr="00D704D0" w:rsidRDefault="00411498" w:rsidP="00293B3C">
      <w:pPr>
        <w:numPr>
          <w:ilvl w:val="1"/>
          <w:numId w:val="4"/>
        </w:numPr>
        <w:spacing w:after="160" w:line="240" w:lineRule="auto"/>
        <w:textAlignment w:val="center"/>
        <w:rPr>
          <w:rFonts w:cs="Arial"/>
          <w:szCs w:val="24"/>
        </w:rPr>
      </w:pPr>
      <w:r>
        <w:rPr>
          <w:rFonts w:cs="Arial"/>
        </w:rPr>
        <w:t>Tenderers</w:t>
      </w:r>
      <w:r w:rsidRPr="0B8C1044">
        <w:rPr>
          <w:rFonts w:cs="Arial"/>
        </w:rPr>
        <w:t xml:space="preserve"> are also invited to suggest any additional outputs they consider would be relevant to this</w:t>
      </w:r>
      <w:r w:rsidRPr="0B8C1044" w:rsidDel="06CCAE35">
        <w:rPr>
          <w:rFonts w:cs="Arial"/>
        </w:rPr>
        <w:t xml:space="preserve"> </w:t>
      </w:r>
      <w:r w:rsidRPr="0B8C1044">
        <w:rPr>
          <w:rFonts w:cs="Arial"/>
        </w:rPr>
        <w:t>research.</w:t>
      </w:r>
    </w:p>
    <w:p w14:paraId="2BCB7EAF" w14:textId="77777777" w:rsidR="00411498" w:rsidRDefault="00411498" w:rsidP="001E51A7">
      <w:pPr>
        <w:spacing w:line="240" w:lineRule="auto"/>
        <w:textAlignment w:val="center"/>
        <w:rPr>
          <w:rFonts w:cs="Arial"/>
          <w:b/>
          <w:bCs/>
          <w:szCs w:val="24"/>
        </w:rPr>
      </w:pPr>
    </w:p>
    <w:p w14:paraId="38C7C987" w14:textId="77777777" w:rsidR="00411498" w:rsidRDefault="00411498" w:rsidP="001E51A7">
      <w:pPr>
        <w:spacing w:line="240" w:lineRule="auto"/>
        <w:textAlignment w:val="center"/>
        <w:rPr>
          <w:rFonts w:cs="Arial"/>
          <w:b/>
          <w:bCs/>
          <w:szCs w:val="24"/>
        </w:rPr>
      </w:pPr>
    </w:p>
    <w:p w14:paraId="638B2498" w14:textId="77777777" w:rsidR="00411498" w:rsidRDefault="00411498" w:rsidP="001E51A7">
      <w:pPr>
        <w:spacing w:line="240" w:lineRule="auto"/>
        <w:textAlignment w:val="center"/>
        <w:rPr>
          <w:rFonts w:cs="Arial"/>
          <w:b/>
          <w:bCs/>
          <w:szCs w:val="24"/>
        </w:rPr>
      </w:pPr>
    </w:p>
    <w:p w14:paraId="6C07D247" w14:textId="77777777" w:rsidR="00411498" w:rsidRPr="001E51A7" w:rsidRDefault="00411498" w:rsidP="001E51A7">
      <w:pPr>
        <w:spacing w:line="240" w:lineRule="auto"/>
        <w:textAlignment w:val="center"/>
        <w:rPr>
          <w:rFonts w:cs="Arial"/>
          <w:b/>
          <w:bCs/>
          <w:szCs w:val="24"/>
        </w:rPr>
      </w:pPr>
      <w:r w:rsidRPr="001E51A7">
        <w:rPr>
          <w:rFonts w:cs="Arial"/>
          <w:b/>
          <w:bCs/>
          <w:szCs w:val="24"/>
        </w:rPr>
        <w:t>Quality Assurance</w:t>
      </w:r>
    </w:p>
    <w:p w14:paraId="031ADFB0" w14:textId="77777777" w:rsidR="00411498" w:rsidRPr="0012648F" w:rsidRDefault="00411498" w:rsidP="00293B3C">
      <w:pPr>
        <w:numPr>
          <w:ilvl w:val="1"/>
          <w:numId w:val="4"/>
        </w:numPr>
        <w:spacing w:after="160" w:line="240" w:lineRule="auto"/>
        <w:textAlignment w:val="center"/>
        <w:rPr>
          <w:rFonts w:cs="Arial"/>
          <w:szCs w:val="24"/>
        </w:rPr>
      </w:pPr>
      <w:r w:rsidRPr="0B8C1044">
        <w:rPr>
          <w:rFonts w:cs="Arial"/>
        </w:rPr>
        <w:t>A quality assurance checklist must be provided and agreed with HMRC before fieldwork begins. This should cover</w:t>
      </w:r>
      <w:r w:rsidRPr="0B8C1044" w:rsidDel="1C113125">
        <w:rPr>
          <w:rFonts w:cs="Arial"/>
        </w:rPr>
        <w:t xml:space="preserve"> </w:t>
      </w:r>
      <w:r w:rsidRPr="0B8C1044">
        <w:rPr>
          <w:rFonts w:cs="Arial"/>
        </w:rPr>
        <w:t xml:space="preserve">fieldwork processes, data processing </w:t>
      </w:r>
      <w:r w:rsidRPr="0B8C1044" w:rsidDel="1C113125">
        <w:rPr>
          <w:rFonts w:cs="Arial"/>
        </w:rPr>
        <w:t xml:space="preserve">and </w:t>
      </w:r>
      <w:r w:rsidRPr="0B8C1044">
        <w:rPr>
          <w:rFonts w:cs="Arial"/>
        </w:rPr>
        <w:t>presentation and reporting standards.</w:t>
      </w:r>
    </w:p>
    <w:p w14:paraId="39041A03" w14:textId="77777777" w:rsidR="00411498" w:rsidRPr="0012648F" w:rsidRDefault="00411498" w:rsidP="00293B3C">
      <w:pPr>
        <w:numPr>
          <w:ilvl w:val="1"/>
          <w:numId w:val="4"/>
        </w:numPr>
        <w:spacing w:after="160" w:line="240" w:lineRule="auto"/>
        <w:textAlignment w:val="center"/>
        <w:rPr>
          <w:rFonts w:cs="Arial"/>
          <w:szCs w:val="24"/>
        </w:rPr>
      </w:pPr>
      <w:r w:rsidRPr="0B8C1044">
        <w:rPr>
          <w:rFonts w:cs="Arial"/>
        </w:rPr>
        <w:t>As part of the quality assurance processes, the Supplier must provide an analysis decision log which should cover, as a minimum, decisions about data cleaning, grouping data, weighting and analysis methods, as well as decisions taken in collaboration with HMRC.</w:t>
      </w:r>
    </w:p>
    <w:p w14:paraId="6D66ABF9" w14:textId="77777777" w:rsidR="00411498" w:rsidRPr="00221903" w:rsidRDefault="00411498" w:rsidP="00293B3C">
      <w:pPr>
        <w:numPr>
          <w:ilvl w:val="1"/>
          <w:numId w:val="4"/>
        </w:numPr>
        <w:spacing w:after="160" w:line="240" w:lineRule="auto"/>
        <w:textAlignment w:val="center"/>
        <w:rPr>
          <w:rFonts w:cs="Arial"/>
          <w:szCs w:val="24"/>
        </w:rPr>
      </w:pPr>
      <w:r w:rsidRPr="0B8C1044">
        <w:rPr>
          <w:rFonts w:cs="Arial"/>
        </w:rPr>
        <w:t xml:space="preserve">The </w:t>
      </w:r>
      <w:r>
        <w:rPr>
          <w:rFonts w:cs="Arial"/>
        </w:rPr>
        <w:t>S</w:t>
      </w:r>
      <w:r w:rsidRPr="0B8C1044">
        <w:rPr>
          <w:rFonts w:cs="Arial"/>
        </w:rPr>
        <w:t xml:space="preserve">upplier must provide a fully coded data file for the quantitative data. This must include all cases, variables (including all analysis variables), clear labelling, correct bases and all coded responses, including coded open-ended responses. Syntax must also be provided for any derived variables. </w:t>
      </w:r>
    </w:p>
    <w:p w14:paraId="16E059DC" w14:textId="77777777" w:rsidR="00411498" w:rsidRPr="0012648F" w:rsidRDefault="00411498" w:rsidP="00293B3C">
      <w:pPr>
        <w:numPr>
          <w:ilvl w:val="1"/>
          <w:numId w:val="4"/>
        </w:numPr>
        <w:spacing w:after="160" w:line="240" w:lineRule="auto"/>
        <w:textAlignment w:val="center"/>
        <w:rPr>
          <w:rFonts w:cs="Arial"/>
          <w:szCs w:val="24"/>
        </w:rPr>
      </w:pPr>
      <w:r w:rsidRPr="0B8C1044">
        <w:rPr>
          <w:rFonts w:cs="Arial"/>
        </w:rPr>
        <w:t>HMRC expects all data to undergo quality assurance ahead of being sent to HMRC for our internal quality assurance processes. This must include a named quality assurer or proof-reader for each output.</w:t>
      </w:r>
    </w:p>
    <w:p w14:paraId="37E3FDB3" w14:textId="77777777" w:rsidR="00411498" w:rsidRPr="0012648F" w:rsidRDefault="00411498" w:rsidP="00293B3C">
      <w:pPr>
        <w:numPr>
          <w:ilvl w:val="1"/>
          <w:numId w:val="4"/>
        </w:numPr>
        <w:spacing w:after="160" w:line="240" w:lineRule="auto"/>
        <w:textAlignment w:val="center"/>
        <w:rPr>
          <w:rFonts w:cs="Arial"/>
          <w:szCs w:val="24"/>
        </w:rPr>
      </w:pPr>
      <w:r w:rsidRPr="0B8C1044">
        <w:rPr>
          <w:rFonts w:cs="Arial"/>
        </w:rPr>
        <w:t>Representatives from the HMRC project team must be invited to observe interviewer briefings and at least one analysis workshop for each wave of qualitative research.</w:t>
      </w:r>
    </w:p>
    <w:p w14:paraId="40889F62" w14:textId="77777777" w:rsidR="00411498" w:rsidRPr="00B72BC8" w:rsidRDefault="00411498" w:rsidP="00293B3C">
      <w:pPr>
        <w:pStyle w:val="ListParagraph"/>
        <w:numPr>
          <w:ilvl w:val="1"/>
          <w:numId w:val="4"/>
        </w:numPr>
        <w:rPr>
          <w:rFonts w:cs="Arial"/>
        </w:rPr>
      </w:pPr>
      <w:r w:rsidRPr="0B8C1044">
        <w:rPr>
          <w:rFonts w:cs="Arial"/>
        </w:rPr>
        <w:t xml:space="preserve">The </w:t>
      </w:r>
      <w:r>
        <w:rPr>
          <w:rFonts w:cs="Arial"/>
        </w:rPr>
        <w:t>S</w:t>
      </w:r>
      <w:r w:rsidRPr="0B8C1044">
        <w:rPr>
          <w:rFonts w:cs="Arial"/>
        </w:rPr>
        <w:t>upplier must provide a framework for qualitative analysis. This must provide sufficient detail for HMRC to be able to identify how themes and / or recommendations have been established.</w:t>
      </w:r>
    </w:p>
    <w:p w14:paraId="545746E5" w14:textId="77777777" w:rsidR="00411498" w:rsidRPr="00574FF4" w:rsidRDefault="00411498" w:rsidP="00293B3C">
      <w:pPr>
        <w:numPr>
          <w:ilvl w:val="1"/>
          <w:numId w:val="4"/>
        </w:numPr>
        <w:spacing w:after="160" w:line="240" w:lineRule="auto"/>
        <w:textAlignment w:val="center"/>
        <w:rPr>
          <w:rFonts w:cs="Arial"/>
          <w:szCs w:val="24"/>
        </w:rPr>
      </w:pPr>
      <w:r w:rsidRPr="0B8C1044">
        <w:rPr>
          <w:rFonts w:cs="Arial"/>
        </w:rPr>
        <w:t xml:space="preserve">The </w:t>
      </w:r>
      <w:r>
        <w:rPr>
          <w:rFonts w:cs="Arial"/>
        </w:rPr>
        <w:t>S</w:t>
      </w:r>
      <w:r w:rsidRPr="0B8C1044">
        <w:rPr>
          <w:rFonts w:cs="Arial"/>
        </w:rPr>
        <w:t xml:space="preserve">upplier must provide anonymised qualitative data, </w:t>
      </w:r>
      <w:r>
        <w:t>including a proportion of anonymised transcripts (assume a requirement of 20%).</w:t>
      </w:r>
    </w:p>
    <w:p w14:paraId="3347A64B" w14:textId="77777777" w:rsidR="00411498" w:rsidRPr="005C6E44" w:rsidRDefault="00411498" w:rsidP="005D2CA3">
      <w:pPr>
        <w:spacing w:line="240" w:lineRule="auto"/>
        <w:textAlignment w:val="center"/>
        <w:rPr>
          <w:rFonts w:cs="Arial"/>
          <w:szCs w:val="24"/>
        </w:rPr>
      </w:pPr>
      <w:r w:rsidRPr="005C6E44">
        <w:rPr>
          <w:rFonts w:cs="Arial"/>
          <w:b/>
          <w:bCs/>
          <w:szCs w:val="24"/>
        </w:rPr>
        <w:t>Analysis, presentation and reports of findings</w:t>
      </w:r>
    </w:p>
    <w:p w14:paraId="5EC362B0" w14:textId="77777777" w:rsidR="00411498" w:rsidRPr="009718FD" w:rsidRDefault="00411498" w:rsidP="00293B3C">
      <w:pPr>
        <w:pStyle w:val="ListParagraph"/>
        <w:numPr>
          <w:ilvl w:val="1"/>
          <w:numId w:val="4"/>
        </w:numPr>
        <w:contextualSpacing w:val="0"/>
      </w:pPr>
      <w:r>
        <w:t xml:space="preserve">HMRC requires a Supplier who can present complex information in a clear and concise manner, highlighting strategic insights and providing consideration of the </w:t>
      </w:r>
      <w:r w:rsidRPr="0B8C1044">
        <w:rPr>
          <w:i/>
          <w:iCs/>
        </w:rPr>
        <w:t>so what</w:t>
      </w:r>
      <w:r>
        <w:t>.</w:t>
      </w:r>
    </w:p>
    <w:p w14:paraId="08ADD2CE" w14:textId="77777777" w:rsidR="00411498" w:rsidRPr="009E1F53" w:rsidRDefault="00411498" w:rsidP="00293B3C">
      <w:pPr>
        <w:numPr>
          <w:ilvl w:val="1"/>
          <w:numId w:val="4"/>
        </w:numPr>
        <w:spacing w:after="160" w:line="240" w:lineRule="auto"/>
        <w:textAlignment w:val="center"/>
        <w:rPr>
          <w:rFonts w:cs="Arial"/>
          <w:szCs w:val="24"/>
        </w:rPr>
      </w:pPr>
      <w:r w:rsidRPr="0B8C1044">
        <w:rPr>
          <w:rFonts w:cs="Arial"/>
        </w:rPr>
        <w:lastRenderedPageBreak/>
        <w:t xml:space="preserve">The </w:t>
      </w:r>
      <w:r>
        <w:rPr>
          <w:rFonts w:cs="Arial"/>
        </w:rPr>
        <w:t>S</w:t>
      </w:r>
      <w:r w:rsidRPr="0B8C1044">
        <w:rPr>
          <w:rFonts w:cs="Arial"/>
        </w:rPr>
        <w:t>upplier must provide an analysis plan which details</w:t>
      </w:r>
      <w:r w:rsidRPr="0B8C1044" w:rsidDel="27E5754C">
        <w:rPr>
          <w:rFonts w:cs="Arial"/>
        </w:rPr>
        <w:t xml:space="preserve"> </w:t>
      </w:r>
      <w:r w:rsidRPr="0B8C1044">
        <w:rPr>
          <w:rFonts w:cs="Arial"/>
        </w:rPr>
        <w:t xml:space="preserve">the qualitative and quantitative analysis to be completed and information on how the results will be presented. </w:t>
      </w:r>
    </w:p>
    <w:p w14:paraId="0F7CECA6" w14:textId="77777777" w:rsidR="00411498" w:rsidRPr="009E1F53" w:rsidRDefault="00411498" w:rsidP="00293B3C">
      <w:pPr>
        <w:numPr>
          <w:ilvl w:val="1"/>
          <w:numId w:val="4"/>
        </w:numPr>
        <w:spacing w:after="160" w:line="240" w:lineRule="auto"/>
        <w:textAlignment w:val="center"/>
        <w:rPr>
          <w:rFonts w:cs="Arial"/>
          <w:szCs w:val="24"/>
        </w:rPr>
      </w:pPr>
      <w:r w:rsidRPr="0B8C1044">
        <w:rPr>
          <w:rFonts w:cs="Arial"/>
        </w:rPr>
        <w:t xml:space="preserve">The </w:t>
      </w:r>
      <w:r>
        <w:rPr>
          <w:rFonts w:cs="Arial"/>
        </w:rPr>
        <w:t>S</w:t>
      </w:r>
      <w:r w:rsidRPr="0B8C1044">
        <w:rPr>
          <w:rFonts w:cs="Arial"/>
        </w:rPr>
        <w:t xml:space="preserve">upplier must also provide interim reporting of results after each fieldwork period delivered to a timetable agreed in the initial meeting.  </w:t>
      </w:r>
    </w:p>
    <w:p w14:paraId="468F5E8B" w14:textId="77777777" w:rsidR="00411498" w:rsidRPr="009E1F53" w:rsidRDefault="00411498" w:rsidP="00293B3C">
      <w:pPr>
        <w:numPr>
          <w:ilvl w:val="1"/>
          <w:numId w:val="4"/>
        </w:numPr>
        <w:spacing w:after="160" w:line="240" w:lineRule="auto"/>
        <w:textAlignment w:val="center"/>
        <w:rPr>
          <w:rFonts w:cs="Arial"/>
          <w:szCs w:val="24"/>
        </w:rPr>
      </w:pPr>
      <w:r w:rsidRPr="0B8C1044">
        <w:rPr>
          <w:rFonts w:cs="Arial"/>
        </w:rPr>
        <w:t>Draft copies of all presentation slide decks must be provided for HMRC to provide comments on. These should be shared at least three weeks before the presentation. There are likely to be at least two or three drafts before they are finalised.</w:t>
      </w:r>
    </w:p>
    <w:p w14:paraId="052AC3DB" w14:textId="77777777" w:rsidR="00411498" w:rsidRPr="009E1F53" w:rsidRDefault="00411498" w:rsidP="00293B3C">
      <w:pPr>
        <w:numPr>
          <w:ilvl w:val="1"/>
          <w:numId w:val="4"/>
        </w:numPr>
        <w:spacing w:after="160" w:line="240" w:lineRule="auto"/>
        <w:textAlignment w:val="center"/>
        <w:rPr>
          <w:rFonts w:cs="Arial"/>
          <w:szCs w:val="24"/>
        </w:rPr>
      </w:pPr>
      <w:r>
        <w:t>All summaries, reports, data outputs and presentations should be provided in an electronic format, compatible with Microsoft Office applications. All presentations and reports should be concise and written in plain English. They should be of a high (publishable) standard suitable for online publication. A style guide for GOV.UK publication has been made available as annex G.</w:t>
      </w:r>
    </w:p>
    <w:p w14:paraId="54A8555D" w14:textId="77777777" w:rsidR="00411498" w:rsidRPr="009E1F53" w:rsidRDefault="00411498" w:rsidP="00293B3C">
      <w:pPr>
        <w:numPr>
          <w:ilvl w:val="1"/>
          <w:numId w:val="4"/>
        </w:numPr>
        <w:spacing w:after="160" w:line="240" w:lineRule="auto"/>
        <w:textAlignment w:val="center"/>
        <w:rPr>
          <w:rFonts w:cs="Arial"/>
          <w:szCs w:val="24"/>
        </w:rPr>
      </w:pPr>
      <w:r w:rsidRPr="0B8C1044">
        <w:rPr>
          <w:rFonts w:cs="Arial"/>
        </w:rPr>
        <w:t xml:space="preserve">Presentations shall be made by the </w:t>
      </w:r>
      <w:r>
        <w:rPr>
          <w:rFonts w:cs="Arial"/>
        </w:rPr>
        <w:t>S</w:t>
      </w:r>
      <w:r w:rsidRPr="0B8C1044">
        <w:rPr>
          <w:rFonts w:cs="Arial"/>
        </w:rPr>
        <w:t xml:space="preserve">upplier at the end of each wave detailing annual results. These must be delivered virtually with accompanying slide decks as described in </w:t>
      </w:r>
      <w:r w:rsidRPr="008D0E46">
        <w:rPr>
          <w:rFonts w:cs="Arial"/>
        </w:rPr>
        <w:t>section 4.42 to 4.</w:t>
      </w:r>
      <w:r>
        <w:rPr>
          <w:rFonts w:cs="Arial"/>
        </w:rPr>
        <w:t>44 and 4.60</w:t>
      </w:r>
      <w:r w:rsidRPr="0B8C1044">
        <w:rPr>
          <w:rFonts w:cs="Arial"/>
        </w:rPr>
        <w:t>. These would include reporting of the qualitative and quantitative findings in the most robust way.</w:t>
      </w:r>
      <w:r>
        <w:t xml:space="preserve"> </w:t>
      </w:r>
      <w:r w:rsidRPr="0B8C1044">
        <w:rPr>
          <w:rFonts w:cs="Arial"/>
        </w:rPr>
        <w:t>Previously we have required:</w:t>
      </w:r>
    </w:p>
    <w:p w14:paraId="58DFC273" w14:textId="77777777" w:rsidR="00411498" w:rsidRPr="009E1F53" w:rsidRDefault="00411498" w:rsidP="00293B3C">
      <w:pPr>
        <w:numPr>
          <w:ilvl w:val="2"/>
          <w:numId w:val="4"/>
        </w:numPr>
        <w:spacing w:after="160" w:line="240" w:lineRule="auto"/>
        <w:textAlignment w:val="center"/>
        <w:rPr>
          <w:rFonts w:cs="Arial"/>
          <w:szCs w:val="24"/>
        </w:rPr>
      </w:pPr>
      <w:r>
        <w:rPr>
          <w:rFonts w:cs="Arial"/>
          <w:szCs w:val="24"/>
        </w:rPr>
        <w:t>Headline</w:t>
      </w:r>
      <w:r w:rsidRPr="009E1F53">
        <w:rPr>
          <w:rFonts w:cs="Arial"/>
          <w:szCs w:val="24"/>
        </w:rPr>
        <w:t xml:space="preserve"> quantitative findings presentation to the HMRC project </w:t>
      </w:r>
      <w:r w:rsidRPr="009E1F53" w:rsidDel="008E3136">
        <w:rPr>
          <w:rFonts w:cs="Arial"/>
          <w:szCs w:val="24"/>
        </w:rPr>
        <w:t>team</w:t>
      </w:r>
      <w:r w:rsidRPr="009E1F53">
        <w:rPr>
          <w:rFonts w:cs="Arial"/>
          <w:szCs w:val="24"/>
        </w:rPr>
        <w:t>.</w:t>
      </w:r>
    </w:p>
    <w:p w14:paraId="1B33A4AC" w14:textId="77777777" w:rsidR="00411498" w:rsidRPr="009E1F53" w:rsidRDefault="00411498" w:rsidP="00293B3C">
      <w:pPr>
        <w:numPr>
          <w:ilvl w:val="2"/>
          <w:numId w:val="4"/>
        </w:numPr>
        <w:spacing w:after="160" w:line="240" w:lineRule="auto"/>
        <w:textAlignment w:val="center"/>
        <w:rPr>
          <w:rFonts w:cs="Arial"/>
          <w:szCs w:val="24"/>
        </w:rPr>
      </w:pPr>
      <w:r w:rsidRPr="009E1F53">
        <w:rPr>
          <w:rFonts w:cs="Arial"/>
          <w:szCs w:val="24"/>
        </w:rPr>
        <w:t>Quantitative findings presentation</w:t>
      </w:r>
      <w:r>
        <w:rPr>
          <w:rFonts w:cs="Arial"/>
          <w:szCs w:val="24"/>
        </w:rPr>
        <w:t xml:space="preserve"> to wider stakeholders.</w:t>
      </w:r>
    </w:p>
    <w:p w14:paraId="27412DBB" w14:textId="77777777" w:rsidR="00411498" w:rsidRDefault="00411498" w:rsidP="00293B3C">
      <w:pPr>
        <w:numPr>
          <w:ilvl w:val="2"/>
          <w:numId w:val="4"/>
        </w:numPr>
        <w:spacing w:after="160" w:line="240" w:lineRule="auto"/>
        <w:textAlignment w:val="center"/>
        <w:rPr>
          <w:rFonts w:cs="Arial"/>
          <w:szCs w:val="24"/>
        </w:rPr>
      </w:pPr>
      <w:r>
        <w:rPr>
          <w:rFonts w:cs="Arial"/>
          <w:szCs w:val="24"/>
        </w:rPr>
        <w:t>Qualitative</w:t>
      </w:r>
      <w:r w:rsidRPr="009E1F53">
        <w:rPr>
          <w:rFonts w:cs="Arial"/>
          <w:szCs w:val="24"/>
        </w:rPr>
        <w:t xml:space="preserve"> findings presentation</w:t>
      </w:r>
      <w:r>
        <w:rPr>
          <w:rFonts w:cs="Arial"/>
          <w:szCs w:val="24"/>
        </w:rPr>
        <w:t xml:space="preserve"> to wider stakeholders.</w:t>
      </w:r>
    </w:p>
    <w:p w14:paraId="0A843135" w14:textId="77777777" w:rsidR="00411498" w:rsidRPr="009E1F53" w:rsidRDefault="00411498" w:rsidP="0097651C">
      <w:pPr>
        <w:spacing w:line="240" w:lineRule="auto"/>
        <w:ind w:left="1191"/>
        <w:textAlignment w:val="center"/>
        <w:rPr>
          <w:rFonts w:cs="Arial"/>
          <w:szCs w:val="24"/>
        </w:rPr>
      </w:pPr>
      <w:r w:rsidRPr="60514F59">
        <w:rPr>
          <w:rFonts w:cs="Arial"/>
        </w:rPr>
        <w:t xml:space="preserve">We are open to </w:t>
      </w:r>
      <w:r>
        <w:rPr>
          <w:rFonts w:cs="Arial"/>
        </w:rPr>
        <w:t>the S</w:t>
      </w:r>
      <w:r w:rsidRPr="60514F59">
        <w:rPr>
          <w:rFonts w:cs="Arial"/>
        </w:rPr>
        <w:t>upplier</w:t>
      </w:r>
      <w:r>
        <w:rPr>
          <w:rFonts w:cs="Arial"/>
        </w:rPr>
        <w:t>’</w:t>
      </w:r>
      <w:r w:rsidRPr="60514F59">
        <w:rPr>
          <w:rFonts w:cs="Arial"/>
        </w:rPr>
        <w:t>s suggestions of the most impactful way to report the findings.</w:t>
      </w:r>
    </w:p>
    <w:p w14:paraId="0C6082AB" w14:textId="77777777" w:rsidR="00411498" w:rsidRDefault="00411498" w:rsidP="00293B3C">
      <w:pPr>
        <w:pStyle w:val="ListParagraph"/>
        <w:numPr>
          <w:ilvl w:val="1"/>
          <w:numId w:val="4"/>
        </w:numPr>
        <w:contextualSpacing w:val="0"/>
      </w:pPr>
      <w:r>
        <w:t>Each presentation would be expected to last around 40 minutes, with at least 20 minutes for Q&amp;A.</w:t>
      </w:r>
    </w:p>
    <w:p w14:paraId="6D818760" w14:textId="77777777" w:rsidR="00411498" w:rsidRDefault="00411498" w:rsidP="00293B3C">
      <w:pPr>
        <w:pStyle w:val="ListParagraph"/>
        <w:numPr>
          <w:ilvl w:val="1"/>
          <w:numId w:val="4"/>
        </w:numPr>
        <w:contextualSpacing w:val="0"/>
      </w:pPr>
      <w:r>
        <w:t>It should be assumed that presentations in year 2 and 3 will be tailored according to departmental needs and will not necessarily replicate the previous presentation.</w:t>
      </w:r>
    </w:p>
    <w:p w14:paraId="1D3362FE" w14:textId="77777777" w:rsidR="00411498" w:rsidRDefault="00411498" w:rsidP="00293B3C">
      <w:pPr>
        <w:pStyle w:val="ListParagraph"/>
        <w:numPr>
          <w:ilvl w:val="1"/>
          <w:numId w:val="4"/>
        </w:numPr>
        <w:contextualSpacing w:val="0"/>
      </w:pPr>
      <w:r>
        <w:t xml:space="preserve">Other customer groups such as </w:t>
      </w:r>
      <w:r w:rsidRPr="007C6BF8">
        <w:t>Agents, Small, Mid-size</w:t>
      </w:r>
      <w:r>
        <w:t xml:space="preserve"> and Large businesses are surveyed separately. We would be open to proposals about how collaboration with the supplier(s) for these contracts when reporting these surveys could better achieve the research objectives for HMRC.</w:t>
      </w:r>
    </w:p>
    <w:p w14:paraId="57695A27" w14:textId="77777777" w:rsidR="00411498" w:rsidRPr="009E1F53" w:rsidRDefault="00411498" w:rsidP="00293B3C">
      <w:pPr>
        <w:numPr>
          <w:ilvl w:val="1"/>
          <w:numId w:val="4"/>
        </w:numPr>
        <w:spacing w:after="160" w:line="240" w:lineRule="auto"/>
        <w:textAlignment w:val="center"/>
        <w:rPr>
          <w:rFonts w:cs="Arial"/>
          <w:szCs w:val="24"/>
        </w:rPr>
      </w:pPr>
      <w:r>
        <w:rPr>
          <w:rFonts w:cs="Arial"/>
        </w:rPr>
        <w:t>Tenderers</w:t>
      </w:r>
      <w:r w:rsidRPr="0B8C1044">
        <w:rPr>
          <w:rFonts w:cs="Arial"/>
        </w:rPr>
        <w:t xml:space="preserve"> must provide separate costs for </w:t>
      </w:r>
      <w:r w:rsidRPr="00B91317">
        <w:rPr>
          <w:rFonts w:cs="Arial"/>
        </w:rPr>
        <w:t xml:space="preserve">3 presentations </w:t>
      </w:r>
      <w:r w:rsidRPr="0B8C1044">
        <w:rPr>
          <w:rFonts w:cs="Arial"/>
        </w:rPr>
        <w:t>in the reporting stage. In case HMRC requires additional presentations, these shall be costed on an hourly basis or pro-rata’d for half-hour presentations using the Additional Services table included in the Cost Model</w:t>
      </w:r>
      <w:r w:rsidRPr="0B8C1044" w:rsidDel="44A126A3">
        <w:rPr>
          <w:rFonts w:cs="Arial"/>
        </w:rPr>
        <w:t>.</w:t>
      </w:r>
    </w:p>
    <w:p w14:paraId="7FB466A0" w14:textId="77777777" w:rsidR="00411498" w:rsidRPr="009E1F53" w:rsidRDefault="00411498" w:rsidP="00293B3C">
      <w:pPr>
        <w:numPr>
          <w:ilvl w:val="1"/>
          <w:numId w:val="4"/>
        </w:numPr>
        <w:spacing w:after="160" w:line="240" w:lineRule="auto"/>
        <w:textAlignment w:val="center"/>
        <w:rPr>
          <w:rFonts w:cs="Arial"/>
          <w:szCs w:val="24"/>
        </w:rPr>
      </w:pPr>
      <w:r w:rsidRPr="0B8C1044">
        <w:rPr>
          <w:rFonts w:cs="Arial"/>
        </w:rPr>
        <w:t>PowerPoint slide decks are required for each presentation.</w:t>
      </w:r>
    </w:p>
    <w:p w14:paraId="46D20DDF" w14:textId="77777777" w:rsidR="00411498" w:rsidRPr="00B648FB" w:rsidRDefault="00411498" w:rsidP="00293B3C">
      <w:pPr>
        <w:numPr>
          <w:ilvl w:val="1"/>
          <w:numId w:val="4"/>
        </w:numPr>
        <w:spacing w:after="160" w:line="240" w:lineRule="auto"/>
        <w:textAlignment w:val="center"/>
        <w:rPr>
          <w:rFonts w:cs="Arial"/>
          <w:szCs w:val="24"/>
        </w:rPr>
      </w:pPr>
      <w:r>
        <w:t xml:space="preserve">HMRC require a written report </w:t>
      </w:r>
      <w:r w:rsidRPr="0B8C1044">
        <w:rPr>
          <w:rStyle w:val="eop"/>
        </w:rPr>
        <w:t>to be produced in an accessible format for publication on GOV.UK each year in line with the standard Government publication process.</w:t>
      </w:r>
      <w:r w:rsidRPr="0B8C1044">
        <w:rPr>
          <w:rFonts w:cs="Arial"/>
        </w:rPr>
        <w:t xml:space="preserve"> </w:t>
      </w:r>
    </w:p>
    <w:p w14:paraId="036B06B2" w14:textId="77777777" w:rsidR="00411498" w:rsidRPr="009E1F53" w:rsidRDefault="00411498" w:rsidP="00293B3C">
      <w:pPr>
        <w:numPr>
          <w:ilvl w:val="1"/>
          <w:numId w:val="4"/>
        </w:numPr>
        <w:spacing w:after="160" w:line="240" w:lineRule="auto"/>
        <w:textAlignment w:val="center"/>
        <w:rPr>
          <w:rFonts w:cs="Arial"/>
          <w:szCs w:val="24"/>
        </w:rPr>
      </w:pPr>
      <w:r w:rsidRPr="0B8C1044">
        <w:rPr>
          <w:rFonts w:cs="Arial"/>
        </w:rPr>
        <w:lastRenderedPageBreak/>
        <w:t>All presentations and the full report must be engaging with clear recommendations for further actions for internal stakeholders.</w:t>
      </w:r>
    </w:p>
    <w:p w14:paraId="3BEC969B" w14:textId="77777777" w:rsidR="00411498" w:rsidRPr="009E1F53" w:rsidRDefault="00411498" w:rsidP="00293B3C">
      <w:pPr>
        <w:numPr>
          <w:ilvl w:val="1"/>
          <w:numId w:val="4"/>
        </w:numPr>
        <w:spacing w:after="160" w:line="240" w:lineRule="auto"/>
        <w:textAlignment w:val="center"/>
        <w:rPr>
          <w:rFonts w:cs="Arial"/>
          <w:szCs w:val="24"/>
        </w:rPr>
      </w:pPr>
      <w:r>
        <w:rPr>
          <w:rFonts w:cs="Arial"/>
        </w:rPr>
        <w:t>In addition to the written report, a</w:t>
      </w:r>
      <w:r w:rsidRPr="0B8C1044">
        <w:rPr>
          <w:rFonts w:cs="Arial"/>
        </w:rPr>
        <w:t xml:space="preserve"> full technical report for the survey will be required annually. This must include the details of the survey methodology, sampling approach and actual weighting used. It must also include non-response bias analysis and response rates and, thus, the effective sample size.</w:t>
      </w:r>
    </w:p>
    <w:p w14:paraId="7E5A9E22" w14:textId="77777777" w:rsidR="00411498" w:rsidRPr="009E1F53" w:rsidRDefault="00411498" w:rsidP="00293B3C">
      <w:pPr>
        <w:numPr>
          <w:ilvl w:val="1"/>
          <w:numId w:val="4"/>
        </w:numPr>
        <w:spacing w:after="160" w:line="240" w:lineRule="auto"/>
        <w:textAlignment w:val="center"/>
        <w:rPr>
          <w:rFonts w:cs="Arial"/>
          <w:szCs w:val="24"/>
        </w:rPr>
      </w:pPr>
      <w:r w:rsidRPr="0B8C1044">
        <w:rPr>
          <w:rFonts w:cs="Arial"/>
        </w:rPr>
        <w:t xml:space="preserve">HMRC may require additional analyses to be conducted. These will be agreed with the </w:t>
      </w:r>
      <w:r>
        <w:rPr>
          <w:rFonts w:cs="Arial"/>
        </w:rPr>
        <w:t>S</w:t>
      </w:r>
      <w:r w:rsidRPr="0B8C1044">
        <w:rPr>
          <w:rFonts w:cs="Arial"/>
        </w:rPr>
        <w:t xml:space="preserve">upplier. At the end of this contract, all materials, outputs and final deliverables must be collated for handover to HMRC and any new </w:t>
      </w:r>
      <w:r>
        <w:rPr>
          <w:rFonts w:cs="Arial"/>
        </w:rPr>
        <w:t>s</w:t>
      </w:r>
      <w:r w:rsidRPr="0B8C1044">
        <w:rPr>
          <w:rFonts w:cs="Arial"/>
        </w:rPr>
        <w:t xml:space="preserve">upplier. </w:t>
      </w:r>
    </w:p>
    <w:p w14:paraId="757178C8" w14:textId="77777777" w:rsidR="00411498" w:rsidRPr="009E1F53" w:rsidRDefault="00411498" w:rsidP="00293B3C">
      <w:pPr>
        <w:numPr>
          <w:ilvl w:val="1"/>
          <w:numId w:val="4"/>
        </w:numPr>
        <w:spacing w:after="160" w:line="240" w:lineRule="auto"/>
        <w:textAlignment w:val="center"/>
        <w:rPr>
          <w:rFonts w:cs="Arial"/>
          <w:szCs w:val="24"/>
        </w:rPr>
      </w:pPr>
      <w:r w:rsidRPr="0B8C1044">
        <w:rPr>
          <w:rFonts w:cs="Arial"/>
        </w:rPr>
        <w:t xml:space="preserve">The Supplier should assume that reports, questionnaires and presentations will need to be amended in response to comments made by HMRC. It is likely that at least two drafts, sometimes more will be required before agreeing a final version. The </w:t>
      </w:r>
      <w:r>
        <w:rPr>
          <w:rFonts w:cs="Arial"/>
        </w:rPr>
        <w:t>S</w:t>
      </w:r>
      <w:r w:rsidRPr="0B8C1044">
        <w:rPr>
          <w:rFonts w:cs="Arial"/>
        </w:rPr>
        <w:t>upplier must be certain to allow time</w:t>
      </w:r>
      <w:r w:rsidRPr="0B8C1044" w:rsidDel="4F8A5FD4">
        <w:rPr>
          <w:rFonts w:cs="Arial"/>
        </w:rPr>
        <w:t xml:space="preserve"> </w:t>
      </w:r>
      <w:r w:rsidRPr="0B8C1044">
        <w:rPr>
          <w:rFonts w:cs="Arial"/>
        </w:rPr>
        <w:t>for this in the proposed timetable for the research. HMRC will strive to provide timely comments to make this possible. </w:t>
      </w:r>
    </w:p>
    <w:p w14:paraId="1D33895E" w14:textId="77777777" w:rsidR="00411498" w:rsidRPr="0077231A" w:rsidRDefault="00411498" w:rsidP="00293B3C">
      <w:pPr>
        <w:numPr>
          <w:ilvl w:val="1"/>
          <w:numId w:val="4"/>
        </w:numPr>
        <w:spacing w:after="160" w:line="240" w:lineRule="auto"/>
        <w:textAlignment w:val="center"/>
        <w:rPr>
          <w:rFonts w:eastAsia="Times New Roman" w:cs="Arial"/>
          <w:color w:val="000000"/>
          <w:szCs w:val="24"/>
          <w:lang w:eastAsia="en-GB"/>
        </w:rPr>
      </w:pPr>
      <w:r w:rsidRPr="0B8C1044">
        <w:rPr>
          <w:rFonts w:cs="Arial"/>
        </w:rPr>
        <w:t xml:space="preserve">The Supplier must ensure that any research reports to be published on </w:t>
      </w:r>
      <w:hyperlink r:id="rId27">
        <w:r w:rsidRPr="0B8C1044">
          <w:rPr>
            <w:rStyle w:val="Hyperlink"/>
            <w:rFonts w:cs="Arial"/>
          </w:rPr>
          <w:t>www.gov.uk</w:t>
        </w:r>
      </w:hyperlink>
      <w:r w:rsidRPr="0B8C1044" w:rsidDel="2A4B66C8">
        <w:rPr>
          <w:rFonts w:cs="Arial"/>
        </w:rPr>
        <w:t xml:space="preserve"> </w:t>
      </w:r>
      <w:r w:rsidRPr="0B8C1044">
        <w:rPr>
          <w:rFonts w:cs="Arial"/>
        </w:rPr>
        <w:t xml:space="preserve">meet the </w:t>
      </w:r>
      <w:hyperlink r:id="rId28" w:anchor="accessibility-standards">
        <w:r w:rsidRPr="0B8C1044">
          <w:rPr>
            <w:rStyle w:val="Hyperlink"/>
            <w:rFonts w:cs="Arial"/>
          </w:rPr>
          <w:t>accessibility requirements</w:t>
        </w:r>
      </w:hyperlink>
      <w:r w:rsidRPr="0B8C1044">
        <w:rPr>
          <w:rFonts w:cs="Arial"/>
        </w:rPr>
        <w:t xml:space="preserve"> for public sector bodies’ publications.</w:t>
      </w:r>
    </w:p>
    <w:p w14:paraId="5D29A69A" w14:textId="77777777" w:rsidR="00411498" w:rsidRDefault="00411498" w:rsidP="00293B3C">
      <w:pPr>
        <w:pStyle w:val="ListParagraph"/>
        <w:numPr>
          <w:ilvl w:val="1"/>
          <w:numId w:val="4"/>
        </w:numPr>
        <w:contextualSpacing w:val="0"/>
      </w:pPr>
      <w:r>
        <w:t xml:space="preserve">HMRC expects all documents to have been proof-read before delivery and for data in the documents to have been quality assured. </w:t>
      </w:r>
    </w:p>
    <w:p w14:paraId="21E9386A" w14:textId="77777777" w:rsidR="00411498" w:rsidRDefault="00411498" w:rsidP="00293B3C">
      <w:pPr>
        <w:pStyle w:val="ListParagraph"/>
        <w:numPr>
          <w:ilvl w:val="1"/>
          <w:numId w:val="4"/>
        </w:numPr>
        <w:contextualSpacing w:val="0"/>
      </w:pPr>
      <w:r>
        <w:t>All reports and presentations should be quality assured by a senior member of the Supplier’s project team before delivery.</w:t>
      </w:r>
    </w:p>
    <w:p w14:paraId="0B260584" w14:textId="77777777" w:rsidR="00411498" w:rsidRPr="0097651C" w:rsidRDefault="00411498" w:rsidP="00293B3C">
      <w:pPr>
        <w:pStyle w:val="ListParagraph"/>
        <w:numPr>
          <w:ilvl w:val="1"/>
          <w:numId w:val="4"/>
        </w:numPr>
        <w:contextualSpacing w:val="0"/>
      </w:pPr>
      <w:r>
        <w:t>HMRC may arrange for any final reports produced to be peer-reviewed, either in-house or externally.</w:t>
      </w:r>
    </w:p>
    <w:p w14:paraId="4CAE459C" w14:textId="77777777" w:rsidR="00411498" w:rsidRPr="009E1F53" w:rsidRDefault="00411498" w:rsidP="00293B3C">
      <w:pPr>
        <w:pStyle w:val="Heading2"/>
        <w:numPr>
          <w:ilvl w:val="0"/>
          <w:numId w:val="4"/>
        </w:numPr>
        <w:spacing w:before="40" w:after="240" w:line="259" w:lineRule="auto"/>
        <w:rPr>
          <w:rFonts w:cs="Arial"/>
          <w:szCs w:val="24"/>
        </w:rPr>
      </w:pPr>
      <w:bookmarkStart w:id="90" w:name="_Toc157679856"/>
      <w:r w:rsidRPr="009E1F53">
        <w:rPr>
          <w:rFonts w:cs="Arial"/>
          <w:szCs w:val="24"/>
        </w:rPr>
        <w:t>Expertise and Capability</w:t>
      </w:r>
      <w:bookmarkEnd w:id="90"/>
    </w:p>
    <w:p w14:paraId="54B15567" w14:textId="77777777" w:rsidR="00411498" w:rsidRPr="009E1F53" w:rsidRDefault="00411498" w:rsidP="00293B3C">
      <w:pPr>
        <w:numPr>
          <w:ilvl w:val="1"/>
          <w:numId w:val="4"/>
        </w:numPr>
        <w:spacing w:after="160" w:line="240" w:lineRule="auto"/>
        <w:textAlignment w:val="center"/>
        <w:rPr>
          <w:rFonts w:eastAsia="Times New Roman" w:cs="Arial"/>
          <w:szCs w:val="24"/>
          <w:lang w:eastAsia="en-GB"/>
        </w:rPr>
      </w:pPr>
      <w:r w:rsidRPr="009E1F53">
        <w:rPr>
          <w:rFonts w:eastAsia="Times New Roman" w:cs="Arial"/>
          <w:szCs w:val="24"/>
          <w:lang w:eastAsia="en-GB"/>
        </w:rPr>
        <w:t>HMRC acknowledges</w:t>
      </w:r>
      <w:r>
        <w:rPr>
          <w:rFonts w:eastAsia="Times New Roman" w:cs="Arial"/>
          <w:szCs w:val="24"/>
          <w:lang w:eastAsia="en-GB"/>
        </w:rPr>
        <w:t xml:space="preserve"> that</w:t>
      </w:r>
      <w:r w:rsidRPr="009E1F53">
        <w:rPr>
          <w:rFonts w:eastAsia="Times New Roman" w:cs="Arial"/>
          <w:szCs w:val="24"/>
          <w:lang w:eastAsia="en-GB"/>
        </w:rPr>
        <w:t xml:space="preserve"> considerable resources are required for the successful delivery of this project to t</w:t>
      </w:r>
      <w:r>
        <w:rPr>
          <w:rFonts w:eastAsia="Times New Roman" w:cs="Arial"/>
          <w:szCs w:val="24"/>
          <w:lang w:eastAsia="en-GB"/>
        </w:rPr>
        <w:t>he required timescales</w:t>
      </w:r>
      <w:r w:rsidRPr="009E1F53">
        <w:rPr>
          <w:rFonts w:eastAsia="Times New Roman" w:cs="Arial"/>
          <w:szCs w:val="24"/>
          <w:lang w:eastAsia="en-GB"/>
        </w:rPr>
        <w:t>. It is possible</w:t>
      </w:r>
      <w:r>
        <w:rPr>
          <w:rFonts w:eastAsia="Times New Roman" w:cs="Arial"/>
          <w:szCs w:val="24"/>
          <w:lang w:eastAsia="en-GB"/>
        </w:rPr>
        <w:t xml:space="preserve"> that</w:t>
      </w:r>
      <w:r w:rsidRPr="009E1F53">
        <w:rPr>
          <w:rFonts w:eastAsia="Times New Roman" w:cs="Arial"/>
          <w:szCs w:val="24"/>
          <w:lang w:eastAsia="en-GB"/>
        </w:rPr>
        <w:t xml:space="preserve"> </w:t>
      </w:r>
      <w:r>
        <w:rPr>
          <w:rFonts w:eastAsia="Times New Roman" w:cs="Arial"/>
          <w:szCs w:val="24"/>
          <w:lang w:eastAsia="en-GB"/>
        </w:rPr>
        <w:t>tenderers have the skills</w:t>
      </w:r>
      <w:r w:rsidRPr="009E1F53" w:rsidDel="00F55A4F">
        <w:rPr>
          <w:rFonts w:eastAsia="Times New Roman" w:cs="Arial"/>
          <w:szCs w:val="24"/>
          <w:lang w:eastAsia="en-GB"/>
        </w:rPr>
        <w:t xml:space="preserve"> </w:t>
      </w:r>
      <w:r w:rsidRPr="009E1F53">
        <w:rPr>
          <w:rFonts w:eastAsia="Times New Roman" w:cs="Arial"/>
          <w:szCs w:val="24"/>
          <w:lang w:eastAsia="en-GB"/>
        </w:rPr>
        <w:t xml:space="preserve">and ability within their organisation to undertake all or part of this research but do not have sufficient resources required to successfully deliver the whole research requirement. We therefore encourage </w:t>
      </w:r>
      <w:r>
        <w:rPr>
          <w:rFonts w:eastAsia="Times New Roman" w:cs="Arial"/>
          <w:szCs w:val="24"/>
          <w:lang w:eastAsia="en-GB"/>
        </w:rPr>
        <w:t>tenderers</w:t>
      </w:r>
      <w:r w:rsidRPr="009E1F53">
        <w:rPr>
          <w:rFonts w:eastAsia="Times New Roman" w:cs="Arial"/>
          <w:szCs w:val="24"/>
          <w:lang w:eastAsia="en-GB"/>
        </w:rPr>
        <w:t xml:space="preserve"> to </w:t>
      </w:r>
      <w:r>
        <w:rPr>
          <w:rFonts w:eastAsia="Times New Roman" w:cs="Arial"/>
          <w:szCs w:val="24"/>
          <w:lang w:eastAsia="en-GB"/>
        </w:rPr>
        <w:t xml:space="preserve">consider the use of subcontractors </w:t>
      </w:r>
      <w:r w:rsidRPr="009E1F53">
        <w:rPr>
          <w:rFonts w:eastAsia="Times New Roman" w:cs="Arial"/>
          <w:szCs w:val="24"/>
          <w:lang w:eastAsia="en-GB"/>
        </w:rPr>
        <w:t>to ensure</w:t>
      </w:r>
      <w:r>
        <w:rPr>
          <w:rFonts w:eastAsia="Times New Roman" w:cs="Arial"/>
          <w:szCs w:val="24"/>
          <w:lang w:eastAsia="en-GB"/>
        </w:rPr>
        <w:t xml:space="preserve"> that</w:t>
      </w:r>
      <w:r w:rsidRPr="009E1F53">
        <w:rPr>
          <w:rFonts w:eastAsia="Times New Roman" w:cs="Arial"/>
          <w:szCs w:val="24"/>
          <w:lang w:eastAsia="en-GB"/>
        </w:rPr>
        <w:t xml:space="preserve"> they are fully capable of undertaking this work.</w:t>
      </w:r>
    </w:p>
    <w:p w14:paraId="32262131" w14:textId="77777777" w:rsidR="00411498" w:rsidRPr="009E1F53" w:rsidRDefault="00411498" w:rsidP="00293B3C">
      <w:pPr>
        <w:numPr>
          <w:ilvl w:val="1"/>
          <w:numId w:val="4"/>
        </w:numPr>
        <w:spacing w:after="160" w:line="240" w:lineRule="auto"/>
        <w:textAlignment w:val="center"/>
        <w:rPr>
          <w:rFonts w:eastAsia="Times New Roman" w:cs="Arial"/>
          <w:szCs w:val="24"/>
          <w:lang w:eastAsia="en-GB"/>
        </w:rPr>
      </w:pPr>
      <w:r w:rsidRPr="009E1F53">
        <w:rPr>
          <w:rFonts w:eastAsia="Times New Roman" w:cs="Arial"/>
          <w:szCs w:val="24"/>
          <w:lang w:eastAsia="en-GB"/>
        </w:rPr>
        <w:t xml:space="preserve">HMRC is looking for </w:t>
      </w:r>
      <w:r>
        <w:rPr>
          <w:rFonts w:eastAsia="Times New Roman" w:cs="Arial"/>
          <w:szCs w:val="24"/>
          <w:lang w:eastAsia="en-GB"/>
        </w:rPr>
        <w:t>a S</w:t>
      </w:r>
      <w:r w:rsidRPr="009E1F53">
        <w:rPr>
          <w:rFonts w:eastAsia="Times New Roman" w:cs="Arial"/>
          <w:szCs w:val="24"/>
          <w:lang w:eastAsia="en-GB"/>
        </w:rPr>
        <w:t>upplier who can demonstrate their proposed team incorporates those with:</w:t>
      </w:r>
    </w:p>
    <w:p w14:paraId="7BD4274B" w14:textId="77777777" w:rsidR="00411498" w:rsidRPr="006371AA" w:rsidRDefault="00411498" w:rsidP="00293B3C">
      <w:pPr>
        <w:numPr>
          <w:ilvl w:val="2"/>
          <w:numId w:val="4"/>
        </w:numPr>
        <w:spacing w:after="160" w:line="240" w:lineRule="auto"/>
        <w:textAlignment w:val="center"/>
        <w:rPr>
          <w:rFonts w:eastAsia="Times New Roman" w:cs="Arial"/>
          <w:szCs w:val="24"/>
          <w:lang w:eastAsia="en-GB"/>
        </w:rPr>
      </w:pPr>
      <w:r>
        <w:rPr>
          <w:rFonts w:eastAsia="Times New Roman" w:cs="Arial"/>
          <w:szCs w:val="24"/>
          <w:lang w:eastAsia="en-GB"/>
        </w:rPr>
        <w:t>The ability to look at research within a broader strategic context.</w:t>
      </w:r>
    </w:p>
    <w:p w14:paraId="14F467ED" w14:textId="77777777" w:rsidR="00411498" w:rsidRPr="00AA2B96" w:rsidRDefault="00411498" w:rsidP="00293B3C">
      <w:pPr>
        <w:numPr>
          <w:ilvl w:val="2"/>
          <w:numId w:val="4"/>
        </w:numPr>
        <w:spacing w:after="160" w:line="240" w:lineRule="auto"/>
        <w:textAlignment w:val="center"/>
        <w:rPr>
          <w:rFonts w:eastAsia="Times New Roman" w:cs="Arial"/>
          <w:szCs w:val="24"/>
          <w:lang w:eastAsia="en-GB"/>
        </w:rPr>
      </w:pPr>
      <w:r w:rsidRPr="009E1F53">
        <w:rPr>
          <w:rFonts w:eastAsia="Times New Roman" w:cs="Arial"/>
          <w:szCs w:val="24"/>
          <w:lang w:eastAsia="en-GB"/>
        </w:rPr>
        <w:t>Experience of delivering large-scale customer research</w:t>
      </w:r>
      <w:r>
        <w:rPr>
          <w:rFonts w:eastAsia="Times New Roman" w:cs="Arial"/>
          <w:szCs w:val="24"/>
          <w:lang w:eastAsia="en-GB"/>
        </w:rPr>
        <w:t xml:space="preserve"> including actionable research that has been used to improve customer experience.</w:t>
      </w:r>
    </w:p>
    <w:p w14:paraId="7F43B65A" w14:textId="77777777" w:rsidR="00411498" w:rsidRDefault="00411498" w:rsidP="00293B3C">
      <w:pPr>
        <w:numPr>
          <w:ilvl w:val="2"/>
          <w:numId w:val="4"/>
        </w:numPr>
        <w:spacing w:after="160" w:line="240" w:lineRule="auto"/>
        <w:textAlignment w:val="center"/>
        <w:rPr>
          <w:rFonts w:eastAsia="Times New Roman" w:cs="Arial"/>
          <w:szCs w:val="24"/>
          <w:lang w:eastAsia="en-GB"/>
        </w:rPr>
      </w:pPr>
      <w:r>
        <w:rPr>
          <w:rFonts w:eastAsia="Times New Roman" w:cs="Arial"/>
          <w:szCs w:val="24"/>
          <w:lang w:eastAsia="en-GB"/>
        </w:rPr>
        <w:t>Expertise in question development and testing for quantitative research.</w:t>
      </w:r>
    </w:p>
    <w:p w14:paraId="63B790EE" w14:textId="77777777" w:rsidR="00411498" w:rsidRPr="009E1F53" w:rsidRDefault="00411498" w:rsidP="00293B3C">
      <w:pPr>
        <w:numPr>
          <w:ilvl w:val="2"/>
          <w:numId w:val="4"/>
        </w:numPr>
        <w:spacing w:after="160" w:line="240" w:lineRule="auto"/>
        <w:textAlignment w:val="center"/>
        <w:rPr>
          <w:rFonts w:eastAsia="Times New Roman" w:cs="Arial"/>
          <w:szCs w:val="24"/>
          <w:lang w:eastAsia="en-GB"/>
        </w:rPr>
      </w:pPr>
      <w:r w:rsidRPr="009E1F53">
        <w:rPr>
          <w:rFonts w:eastAsia="Times New Roman" w:cs="Arial"/>
          <w:szCs w:val="24"/>
          <w:lang w:eastAsia="en-GB"/>
        </w:rPr>
        <w:t>Experience recruiting individuals using random probability sampling.</w:t>
      </w:r>
    </w:p>
    <w:p w14:paraId="143FEC94" w14:textId="77777777" w:rsidR="00411498" w:rsidRDefault="00411498" w:rsidP="00293B3C">
      <w:pPr>
        <w:numPr>
          <w:ilvl w:val="2"/>
          <w:numId w:val="4"/>
        </w:numPr>
        <w:spacing w:after="160" w:line="240" w:lineRule="auto"/>
        <w:textAlignment w:val="center"/>
        <w:rPr>
          <w:rFonts w:eastAsia="Times New Roman" w:cs="Arial"/>
          <w:szCs w:val="24"/>
          <w:lang w:eastAsia="en-GB"/>
        </w:rPr>
      </w:pPr>
      <w:r w:rsidRPr="009E1F53">
        <w:rPr>
          <w:rFonts w:eastAsia="Times New Roman" w:cs="Arial"/>
          <w:szCs w:val="24"/>
          <w:lang w:eastAsia="en-GB"/>
        </w:rPr>
        <w:t>Experience in survey design</w:t>
      </w:r>
      <w:r>
        <w:rPr>
          <w:rFonts w:eastAsia="Times New Roman" w:cs="Arial"/>
          <w:szCs w:val="24"/>
          <w:lang w:eastAsia="en-GB"/>
        </w:rPr>
        <w:t>.</w:t>
      </w:r>
    </w:p>
    <w:p w14:paraId="7363B5BD" w14:textId="77777777" w:rsidR="00411498" w:rsidRPr="003B206A" w:rsidRDefault="00411498" w:rsidP="00293B3C">
      <w:pPr>
        <w:numPr>
          <w:ilvl w:val="2"/>
          <w:numId w:val="4"/>
        </w:numPr>
        <w:spacing w:after="160" w:line="240" w:lineRule="auto"/>
        <w:textAlignment w:val="center"/>
        <w:rPr>
          <w:rFonts w:eastAsia="Times New Roman" w:cs="Arial"/>
          <w:szCs w:val="24"/>
          <w:lang w:eastAsia="en-GB"/>
        </w:rPr>
      </w:pPr>
      <w:r w:rsidRPr="003B206A">
        <w:rPr>
          <w:rFonts w:eastAsia="Times New Roman" w:cs="Arial"/>
          <w:szCs w:val="24"/>
          <w:lang w:eastAsia="en-GB"/>
        </w:rPr>
        <w:t xml:space="preserve">Experience in </w:t>
      </w:r>
      <w:r>
        <w:rPr>
          <w:rFonts w:eastAsia="Times New Roman" w:cs="Arial"/>
          <w:szCs w:val="24"/>
          <w:lang w:eastAsia="en-GB"/>
        </w:rPr>
        <w:t xml:space="preserve">designing a sampling approach and discussion guide development for </w:t>
      </w:r>
      <w:r w:rsidRPr="003B206A">
        <w:rPr>
          <w:rFonts w:eastAsia="Times New Roman" w:cs="Arial"/>
          <w:szCs w:val="24"/>
          <w:lang w:eastAsia="en-GB"/>
        </w:rPr>
        <w:t>the qualitative research proposed.</w:t>
      </w:r>
    </w:p>
    <w:p w14:paraId="53401AE8" w14:textId="77777777" w:rsidR="00411498" w:rsidRDefault="00411498" w:rsidP="00293B3C">
      <w:pPr>
        <w:numPr>
          <w:ilvl w:val="2"/>
          <w:numId w:val="4"/>
        </w:numPr>
        <w:spacing w:after="160" w:line="240" w:lineRule="auto"/>
        <w:textAlignment w:val="center"/>
        <w:rPr>
          <w:rFonts w:eastAsia="Times New Roman" w:cs="Arial"/>
          <w:szCs w:val="24"/>
          <w:lang w:eastAsia="en-GB"/>
        </w:rPr>
      </w:pPr>
      <w:r>
        <w:rPr>
          <w:rFonts w:eastAsia="Times New Roman" w:cs="Arial"/>
          <w:szCs w:val="24"/>
          <w:lang w:eastAsia="en-GB"/>
        </w:rPr>
        <w:lastRenderedPageBreak/>
        <w:t>Expertise in advanced analytical techniques and data weighting.</w:t>
      </w:r>
    </w:p>
    <w:p w14:paraId="5D550AE0" w14:textId="77777777" w:rsidR="00411498" w:rsidRPr="008851FA" w:rsidRDefault="00411498" w:rsidP="00293B3C">
      <w:pPr>
        <w:numPr>
          <w:ilvl w:val="2"/>
          <w:numId w:val="4"/>
        </w:numPr>
        <w:spacing w:after="160" w:line="240" w:lineRule="auto"/>
        <w:textAlignment w:val="center"/>
        <w:rPr>
          <w:rFonts w:eastAsia="Times New Roman" w:cs="Arial"/>
          <w:szCs w:val="24"/>
          <w:lang w:eastAsia="en-GB"/>
        </w:rPr>
      </w:pPr>
      <w:r w:rsidRPr="0B8C1044">
        <w:rPr>
          <w:rFonts w:eastAsia="Times New Roman" w:cs="Arial"/>
          <w:lang w:eastAsia="en-GB"/>
        </w:rPr>
        <w:t>Experience quality assuring qualitative and quantitative analysis.</w:t>
      </w:r>
    </w:p>
    <w:p w14:paraId="228F0FFD" w14:textId="77777777" w:rsidR="00411498" w:rsidRPr="0097651C" w:rsidRDefault="00411498" w:rsidP="00293B3C">
      <w:pPr>
        <w:pStyle w:val="ListParagraph"/>
        <w:numPr>
          <w:ilvl w:val="2"/>
          <w:numId w:val="4"/>
        </w:numPr>
        <w:rPr>
          <w:rFonts w:eastAsia="Times New Roman" w:cs="Arial"/>
          <w:szCs w:val="24"/>
          <w:lang w:eastAsia="en-GB"/>
        </w:rPr>
      </w:pPr>
      <w:r w:rsidRPr="0B8C1044">
        <w:rPr>
          <w:rFonts w:eastAsia="Times New Roman" w:cs="Arial"/>
          <w:lang w:eastAsia="en-GB"/>
        </w:rPr>
        <w:t>The ability to utilise expertise and experience to apply industry best practice through all phases of the research.</w:t>
      </w:r>
    </w:p>
    <w:p w14:paraId="656523DE" w14:textId="77777777" w:rsidR="00411498" w:rsidRPr="00ED4306" w:rsidRDefault="00411498" w:rsidP="00293B3C">
      <w:pPr>
        <w:numPr>
          <w:ilvl w:val="2"/>
          <w:numId w:val="4"/>
        </w:numPr>
        <w:spacing w:after="160" w:line="240" w:lineRule="auto"/>
        <w:textAlignment w:val="center"/>
        <w:rPr>
          <w:rFonts w:eastAsia="Times New Roman" w:cs="Arial"/>
          <w:szCs w:val="24"/>
          <w:lang w:eastAsia="en-GB"/>
        </w:rPr>
      </w:pPr>
      <w:r w:rsidRPr="0B8C1044">
        <w:rPr>
          <w:rFonts w:eastAsia="Times New Roman" w:cs="Arial"/>
          <w:lang w:eastAsia="en-GB"/>
        </w:rPr>
        <w:t>Experience of presenting to varied audiences including presenting technical issues</w:t>
      </w:r>
      <w:r w:rsidRPr="0B8C1044" w:rsidDel="6C187798">
        <w:rPr>
          <w:rFonts w:eastAsia="Times New Roman" w:cs="Arial"/>
          <w:lang w:eastAsia="en-GB"/>
        </w:rPr>
        <w:t xml:space="preserve"> </w:t>
      </w:r>
      <w:r w:rsidRPr="0B8C1044">
        <w:rPr>
          <w:rFonts w:eastAsia="Times New Roman" w:cs="Arial"/>
          <w:lang w:eastAsia="en-GB"/>
        </w:rPr>
        <w:t>in an accessible and engaging manner and drawing out strategic insights from complex research findings.</w:t>
      </w:r>
    </w:p>
    <w:p w14:paraId="741DD602" w14:textId="77777777" w:rsidR="00411498" w:rsidRPr="009E1F53" w:rsidRDefault="00411498" w:rsidP="00293B3C">
      <w:pPr>
        <w:numPr>
          <w:ilvl w:val="2"/>
          <w:numId w:val="4"/>
        </w:numPr>
        <w:spacing w:after="160" w:line="240" w:lineRule="auto"/>
        <w:textAlignment w:val="center"/>
        <w:rPr>
          <w:rFonts w:eastAsia="Times New Roman" w:cs="Arial"/>
          <w:szCs w:val="24"/>
          <w:lang w:eastAsia="en-GB"/>
        </w:rPr>
      </w:pPr>
      <w:r w:rsidRPr="0B8C1044">
        <w:rPr>
          <w:rFonts w:eastAsia="Times New Roman" w:cs="Arial"/>
          <w:lang w:eastAsia="en-GB"/>
        </w:rPr>
        <w:t>Experience (in-house, with freelancers and/or with sub-contractors) of conducting research in Welsh.</w:t>
      </w:r>
    </w:p>
    <w:p w14:paraId="37A80D2D" w14:textId="77777777" w:rsidR="00411498" w:rsidRPr="009E1F53" w:rsidRDefault="00411498" w:rsidP="00293B3C">
      <w:pPr>
        <w:numPr>
          <w:ilvl w:val="1"/>
          <w:numId w:val="4"/>
        </w:numPr>
        <w:spacing w:after="160" w:line="240" w:lineRule="auto"/>
        <w:textAlignment w:val="center"/>
        <w:rPr>
          <w:rFonts w:eastAsia="Times New Roman" w:cs="Arial"/>
          <w:szCs w:val="24"/>
          <w:lang w:eastAsia="en-GB"/>
        </w:rPr>
      </w:pPr>
      <w:r w:rsidRPr="009E1F53">
        <w:rPr>
          <w:rFonts w:eastAsia="Times New Roman" w:cs="Arial"/>
          <w:szCs w:val="24"/>
          <w:lang w:eastAsia="en-GB"/>
        </w:rPr>
        <w:t xml:space="preserve">Proposals should summarise the skills and expertise </w:t>
      </w:r>
      <w:r>
        <w:rPr>
          <w:rFonts w:eastAsia="Times New Roman" w:cs="Arial"/>
          <w:szCs w:val="24"/>
          <w:lang w:eastAsia="en-GB"/>
        </w:rPr>
        <w:t>(</w:t>
      </w:r>
      <w:r w:rsidRPr="009E1F53">
        <w:rPr>
          <w:rFonts w:eastAsia="Times New Roman" w:cs="Arial"/>
          <w:szCs w:val="24"/>
          <w:lang w:eastAsia="en-GB"/>
        </w:rPr>
        <w:t>relevant to this requirement</w:t>
      </w:r>
      <w:r>
        <w:rPr>
          <w:rFonts w:eastAsia="Times New Roman" w:cs="Arial"/>
          <w:szCs w:val="24"/>
          <w:lang w:eastAsia="en-GB"/>
        </w:rPr>
        <w:t>)</w:t>
      </w:r>
      <w:r w:rsidRPr="009E1F53">
        <w:rPr>
          <w:rFonts w:eastAsia="Times New Roman" w:cs="Arial"/>
          <w:szCs w:val="24"/>
          <w:lang w:eastAsia="en-GB"/>
        </w:rPr>
        <w:t xml:space="preserve"> that </w:t>
      </w:r>
      <w:r>
        <w:rPr>
          <w:rFonts w:eastAsia="Times New Roman" w:cs="Arial"/>
          <w:szCs w:val="24"/>
          <w:lang w:eastAsia="en-GB"/>
        </w:rPr>
        <w:t xml:space="preserve">staff members will </w:t>
      </w:r>
      <w:r w:rsidRPr="009E1F53">
        <w:rPr>
          <w:rFonts w:eastAsia="Times New Roman" w:cs="Arial"/>
          <w:szCs w:val="24"/>
          <w:lang w:eastAsia="en-GB"/>
        </w:rPr>
        <w:t>bring to the team and clearly identify the</w:t>
      </w:r>
      <w:r>
        <w:rPr>
          <w:rFonts w:eastAsia="Times New Roman" w:cs="Arial"/>
          <w:szCs w:val="24"/>
          <w:lang w:eastAsia="en-GB"/>
        </w:rPr>
        <w:t xml:space="preserve"> proposed</w:t>
      </w:r>
      <w:r w:rsidRPr="009E1F53">
        <w:rPr>
          <w:rFonts w:eastAsia="Times New Roman" w:cs="Arial"/>
          <w:szCs w:val="24"/>
          <w:lang w:eastAsia="en-GB"/>
        </w:rPr>
        <w:t xml:space="preserve"> project manager</w:t>
      </w:r>
      <w:r>
        <w:rPr>
          <w:rFonts w:eastAsia="Times New Roman" w:cs="Arial"/>
          <w:szCs w:val="24"/>
          <w:lang w:eastAsia="en-GB"/>
        </w:rPr>
        <w:t>.</w:t>
      </w:r>
      <w:r w:rsidRPr="009E1F53">
        <w:rPr>
          <w:rFonts w:eastAsia="Times New Roman" w:cs="Arial"/>
          <w:szCs w:val="24"/>
          <w:lang w:eastAsia="en-GB"/>
        </w:rPr>
        <w:t xml:space="preserve"> </w:t>
      </w:r>
      <w:r>
        <w:rPr>
          <w:rFonts w:eastAsia="Times New Roman" w:cs="Arial"/>
          <w:szCs w:val="24"/>
          <w:lang w:eastAsia="en-GB"/>
        </w:rPr>
        <w:t xml:space="preserve">A </w:t>
      </w:r>
      <w:r w:rsidRPr="009E1F53">
        <w:rPr>
          <w:rFonts w:eastAsia="Times New Roman" w:cs="Arial"/>
          <w:szCs w:val="24"/>
          <w:lang w:eastAsia="en-GB"/>
        </w:rPr>
        <w:t xml:space="preserve">Curriculum Vitae </w:t>
      </w:r>
      <w:r>
        <w:rPr>
          <w:rFonts w:eastAsia="Times New Roman" w:cs="Arial"/>
          <w:szCs w:val="24"/>
          <w:lang w:eastAsia="en-GB"/>
        </w:rPr>
        <w:t>(</w:t>
      </w:r>
      <w:r w:rsidRPr="009E1F53">
        <w:rPr>
          <w:rFonts w:eastAsia="Times New Roman" w:cs="Arial"/>
          <w:szCs w:val="24"/>
          <w:lang w:eastAsia="en-GB"/>
        </w:rPr>
        <w:t>CV</w:t>
      </w:r>
      <w:r>
        <w:rPr>
          <w:rFonts w:eastAsia="Times New Roman" w:cs="Arial"/>
          <w:szCs w:val="24"/>
          <w:lang w:eastAsia="en-GB"/>
        </w:rPr>
        <w:t>) must be</w:t>
      </w:r>
      <w:r w:rsidRPr="009E1F53">
        <w:rPr>
          <w:rFonts w:eastAsia="Times New Roman" w:cs="Arial"/>
          <w:szCs w:val="24"/>
          <w:lang w:eastAsia="en-GB"/>
        </w:rPr>
        <w:t xml:space="preserve"> included as an annex</w:t>
      </w:r>
      <w:r>
        <w:rPr>
          <w:rFonts w:eastAsia="Times New Roman" w:cs="Arial"/>
          <w:szCs w:val="24"/>
          <w:lang w:eastAsia="en-GB"/>
        </w:rPr>
        <w:t xml:space="preserve"> for each staff member, which</w:t>
      </w:r>
      <w:r w:rsidRPr="009E1F53">
        <w:rPr>
          <w:rFonts w:eastAsia="Times New Roman" w:cs="Arial"/>
          <w:szCs w:val="24"/>
          <w:lang w:eastAsia="en-GB"/>
        </w:rPr>
        <w:t xml:space="preserve"> should not have any pictures of members of staff.</w:t>
      </w:r>
      <w:r>
        <w:rPr>
          <w:rFonts w:eastAsia="Times New Roman" w:cs="Arial"/>
          <w:szCs w:val="24"/>
          <w:lang w:eastAsia="en-GB"/>
        </w:rPr>
        <w:t xml:space="preserve"> Each CV should not exceed 1 page.</w:t>
      </w:r>
    </w:p>
    <w:p w14:paraId="450E5A54" w14:textId="77777777" w:rsidR="00411498" w:rsidRPr="009E1F53" w:rsidRDefault="00411498" w:rsidP="00293B3C">
      <w:pPr>
        <w:pStyle w:val="ListParagraph"/>
        <w:numPr>
          <w:ilvl w:val="1"/>
          <w:numId w:val="4"/>
        </w:numPr>
        <w:rPr>
          <w:rFonts w:eastAsia="Times New Roman" w:cs="Arial"/>
          <w:szCs w:val="24"/>
          <w:lang w:eastAsia="en-GB"/>
        </w:rPr>
      </w:pPr>
      <w:r w:rsidRPr="000D2B10">
        <w:rPr>
          <w:rFonts w:eastAsia="Times New Roman" w:cs="Arial"/>
          <w:szCs w:val="24"/>
          <w:lang w:eastAsia="en-GB"/>
        </w:rPr>
        <w:t>Proposals should also include</w:t>
      </w:r>
      <w:r>
        <w:rPr>
          <w:rFonts w:eastAsia="Times New Roman" w:cs="Arial"/>
          <w:szCs w:val="24"/>
          <w:lang w:eastAsia="en-GB"/>
        </w:rPr>
        <w:t xml:space="preserve"> a resource table for each wave that details the </w:t>
      </w:r>
      <w:r w:rsidRPr="000D2B10">
        <w:rPr>
          <w:rFonts w:eastAsia="Times New Roman" w:cs="Arial"/>
          <w:szCs w:val="24"/>
          <w:lang w:eastAsia="en-GB"/>
        </w:rPr>
        <w:t>proposed team composition including the staff</w:t>
      </w:r>
      <w:r>
        <w:rPr>
          <w:rFonts w:eastAsia="Times New Roman" w:cs="Arial"/>
          <w:szCs w:val="24"/>
          <w:lang w:eastAsia="en-GB"/>
        </w:rPr>
        <w:t xml:space="preserve"> grade</w:t>
      </w:r>
      <w:r w:rsidRPr="000D2B10">
        <w:rPr>
          <w:rFonts w:eastAsia="Times New Roman" w:cs="Arial"/>
          <w:szCs w:val="24"/>
          <w:lang w:eastAsia="en-GB"/>
        </w:rPr>
        <w:t xml:space="preserve"> of each member of the team and the number of days</w:t>
      </w:r>
      <w:r>
        <w:rPr>
          <w:rFonts w:eastAsia="Times New Roman" w:cs="Arial"/>
          <w:szCs w:val="24"/>
          <w:lang w:eastAsia="en-GB"/>
        </w:rPr>
        <w:t xml:space="preserve"> allocated</w:t>
      </w:r>
      <w:r w:rsidRPr="000D2B10" w:rsidDel="006555DE">
        <w:rPr>
          <w:rFonts w:eastAsia="Times New Roman" w:cs="Arial"/>
          <w:szCs w:val="24"/>
          <w:lang w:eastAsia="en-GB"/>
        </w:rPr>
        <w:t xml:space="preserve"> </w:t>
      </w:r>
      <w:r w:rsidRPr="000D2B10">
        <w:rPr>
          <w:rFonts w:eastAsia="Times New Roman" w:cs="Arial"/>
          <w:szCs w:val="24"/>
          <w:lang w:eastAsia="en-GB"/>
        </w:rPr>
        <w:t>to each key stage of the project per team member</w:t>
      </w:r>
      <w:r>
        <w:rPr>
          <w:rFonts w:eastAsia="Times New Roman" w:cs="Arial"/>
          <w:szCs w:val="24"/>
          <w:lang w:eastAsia="en-GB"/>
        </w:rPr>
        <w:t>.</w:t>
      </w:r>
      <w:r w:rsidRPr="000D2B10" w:rsidDel="00C25DD9">
        <w:rPr>
          <w:rFonts w:eastAsia="Times New Roman" w:cs="Arial"/>
          <w:szCs w:val="24"/>
          <w:lang w:eastAsia="en-GB"/>
        </w:rPr>
        <w:t xml:space="preserve"> </w:t>
      </w:r>
      <w:r>
        <w:rPr>
          <w:rFonts w:eastAsia="Times New Roman" w:cs="Arial"/>
          <w:szCs w:val="24"/>
          <w:lang w:eastAsia="en-GB"/>
        </w:rPr>
        <w:t xml:space="preserve">The resource tables must </w:t>
      </w:r>
      <w:r w:rsidRPr="007C6BF8">
        <w:rPr>
          <w:rFonts w:eastAsia="Times New Roman" w:cs="Arial"/>
          <w:b/>
          <w:bCs/>
          <w:szCs w:val="24"/>
          <w:lang w:eastAsia="en-GB"/>
        </w:rPr>
        <w:t>not</w:t>
      </w:r>
      <w:r>
        <w:rPr>
          <w:rFonts w:eastAsia="Times New Roman" w:cs="Arial"/>
          <w:szCs w:val="24"/>
          <w:lang w:eastAsia="en-GB"/>
        </w:rPr>
        <w:t xml:space="preserve"> include any cost information. This resource table can be found at </w:t>
      </w:r>
      <w:r w:rsidRPr="005A1AC1">
        <w:rPr>
          <w:rFonts w:eastAsia="Times New Roman" w:cs="Arial"/>
          <w:szCs w:val="24"/>
          <w:lang w:eastAsia="en-GB"/>
        </w:rPr>
        <w:t>17.5.7</w:t>
      </w:r>
      <w:r>
        <w:rPr>
          <w:rFonts w:eastAsia="Times New Roman" w:cs="Arial"/>
          <w:szCs w:val="24"/>
          <w:lang w:eastAsia="en-GB"/>
        </w:rPr>
        <w:t>.</w:t>
      </w:r>
    </w:p>
    <w:p w14:paraId="52AC2055" w14:textId="77777777" w:rsidR="00411498" w:rsidRPr="00B13FA7" w:rsidRDefault="00411498" w:rsidP="00293B3C">
      <w:pPr>
        <w:numPr>
          <w:ilvl w:val="1"/>
          <w:numId w:val="4"/>
        </w:numPr>
        <w:spacing w:after="160" w:line="240" w:lineRule="auto"/>
        <w:textAlignment w:val="center"/>
        <w:rPr>
          <w:rFonts w:eastAsia="Times New Roman" w:cs="Arial"/>
          <w:szCs w:val="24"/>
          <w:lang w:eastAsia="en-GB"/>
        </w:rPr>
      </w:pPr>
      <w:r w:rsidRPr="009E1F53">
        <w:rPr>
          <w:rFonts w:eastAsia="Times New Roman" w:cs="Arial"/>
          <w:szCs w:val="24"/>
          <w:lang w:eastAsia="en-GB"/>
        </w:rPr>
        <w:t xml:space="preserve">The proposal should specify details of which parts (if any) of the project will be sub-contracted, the name of the sub-contractor who will work on the project, their experience of related research, and their responsibilities within the project. If it is proposed to sub-contract any of the work, the same details as those provided by the </w:t>
      </w:r>
      <w:r>
        <w:rPr>
          <w:rFonts w:eastAsia="Times New Roman" w:cs="Arial"/>
          <w:szCs w:val="24"/>
          <w:lang w:eastAsia="en-GB"/>
        </w:rPr>
        <w:t>Supplier</w:t>
      </w:r>
      <w:r w:rsidRPr="009E1F53">
        <w:rPr>
          <w:rFonts w:eastAsia="Times New Roman" w:cs="Arial"/>
          <w:szCs w:val="24"/>
          <w:lang w:eastAsia="en-GB"/>
        </w:rPr>
        <w:t xml:space="preserve"> should be given about the qualifications, experience and responsibilities of sub-contractor staff </w:t>
      </w:r>
      <w:r>
        <w:rPr>
          <w:rFonts w:eastAsia="Times New Roman" w:cs="Arial"/>
          <w:szCs w:val="24"/>
          <w:lang w:eastAsia="en-GB"/>
        </w:rPr>
        <w:t xml:space="preserve">who will be </w:t>
      </w:r>
      <w:r w:rsidRPr="009E1F53">
        <w:rPr>
          <w:rFonts w:eastAsia="Times New Roman" w:cs="Arial"/>
          <w:szCs w:val="24"/>
          <w:lang w:eastAsia="en-GB"/>
        </w:rPr>
        <w:t>involved along with a description of their respective roles and the management arrangements put in place.</w:t>
      </w:r>
      <w:r w:rsidRPr="009E1F53" w:rsidDel="0056327C">
        <w:rPr>
          <w:rFonts w:eastAsia="Times New Roman" w:cs="Arial"/>
          <w:szCs w:val="24"/>
          <w:lang w:eastAsia="en-GB"/>
        </w:rPr>
        <w:t xml:space="preserve"> </w:t>
      </w:r>
      <w:r>
        <w:rPr>
          <w:rFonts w:eastAsia="Times New Roman" w:cs="Arial"/>
          <w:szCs w:val="24"/>
          <w:lang w:eastAsia="en-GB"/>
        </w:rPr>
        <w:t>T</w:t>
      </w:r>
      <w:r w:rsidRPr="009E1F53">
        <w:rPr>
          <w:rFonts w:eastAsia="Times New Roman" w:cs="Arial"/>
          <w:szCs w:val="24"/>
          <w:lang w:eastAsia="en-GB"/>
        </w:rPr>
        <w:t xml:space="preserve">he </w:t>
      </w:r>
      <w:r>
        <w:rPr>
          <w:rFonts w:eastAsia="Times New Roman" w:cs="Arial"/>
          <w:szCs w:val="24"/>
          <w:lang w:eastAsia="en-GB"/>
        </w:rPr>
        <w:t>S</w:t>
      </w:r>
      <w:r w:rsidRPr="009E1F53">
        <w:rPr>
          <w:rFonts w:eastAsia="Times New Roman" w:cs="Arial"/>
          <w:szCs w:val="24"/>
          <w:lang w:eastAsia="en-GB"/>
        </w:rPr>
        <w:t>u</w:t>
      </w:r>
      <w:r>
        <w:rPr>
          <w:rFonts w:eastAsia="Times New Roman" w:cs="Arial"/>
          <w:szCs w:val="24"/>
          <w:lang w:eastAsia="en-GB"/>
        </w:rPr>
        <w:t>pplier</w:t>
      </w:r>
      <w:r w:rsidRPr="009E1F53">
        <w:rPr>
          <w:rFonts w:eastAsia="Times New Roman" w:cs="Arial"/>
          <w:szCs w:val="24"/>
          <w:lang w:eastAsia="en-GB"/>
        </w:rPr>
        <w:t xml:space="preserve"> </w:t>
      </w:r>
      <w:r>
        <w:rPr>
          <w:rFonts w:eastAsia="Times New Roman" w:cs="Arial"/>
          <w:szCs w:val="24"/>
          <w:lang w:eastAsia="en-GB"/>
        </w:rPr>
        <w:t>sha</w:t>
      </w:r>
      <w:r w:rsidRPr="009E1F53">
        <w:rPr>
          <w:rFonts w:eastAsia="Times New Roman" w:cs="Arial"/>
          <w:szCs w:val="24"/>
          <w:lang w:eastAsia="en-GB"/>
        </w:rPr>
        <w:t xml:space="preserve">ll be </w:t>
      </w:r>
      <w:r>
        <w:rPr>
          <w:rFonts w:eastAsia="Times New Roman" w:cs="Arial"/>
          <w:szCs w:val="24"/>
          <w:lang w:eastAsia="en-GB"/>
        </w:rPr>
        <w:t>responsible</w:t>
      </w:r>
      <w:r w:rsidRPr="009E1F53">
        <w:rPr>
          <w:rFonts w:eastAsia="Times New Roman" w:cs="Arial"/>
          <w:szCs w:val="24"/>
          <w:lang w:eastAsia="en-GB"/>
        </w:rPr>
        <w:t xml:space="preserve"> for the performance of any sub-contractor and needs to demonstrate</w:t>
      </w:r>
      <w:r>
        <w:rPr>
          <w:rFonts w:eastAsia="Times New Roman" w:cs="Arial"/>
          <w:szCs w:val="24"/>
          <w:lang w:eastAsia="en-GB"/>
        </w:rPr>
        <w:t xml:space="preserve"> within their tender</w:t>
      </w:r>
      <w:r w:rsidRPr="009E1F53">
        <w:rPr>
          <w:rFonts w:eastAsia="Times New Roman" w:cs="Arial"/>
          <w:szCs w:val="24"/>
          <w:lang w:eastAsia="en-GB"/>
        </w:rPr>
        <w:t xml:space="preserve"> their confidence to successfully manage sub-contractors. This should also be considered for any joint submissions, as the second </w:t>
      </w:r>
      <w:r>
        <w:rPr>
          <w:rFonts w:eastAsia="Times New Roman" w:cs="Arial"/>
          <w:szCs w:val="24"/>
          <w:lang w:eastAsia="en-GB"/>
        </w:rPr>
        <w:t>supplier</w:t>
      </w:r>
      <w:r w:rsidRPr="009E1F53">
        <w:rPr>
          <w:rFonts w:eastAsia="Times New Roman" w:cs="Arial"/>
          <w:szCs w:val="24"/>
          <w:lang w:eastAsia="en-GB"/>
        </w:rPr>
        <w:t xml:space="preserve"> will be treated as a sub-contractor.</w:t>
      </w:r>
    </w:p>
    <w:p w14:paraId="30613239" w14:textId="77777777" w:rsidR="00411498" w:rsidRPr="009E1F53" w:rsidRDefault="00411498" w:rsidP="00293B3C">
      <w:pPr>
        <w:pStyle w:val="Heading2"/>
        <w:numPr>
          <w:ilvl w:val="0"/>
          <w:numId w:val="4"/>
        </w:numPr>
        <w:spacing w:before="40" w:after="240" w:line="259" w:lineRule="auto"/>
        <w:rPr>
          <w:rFonts w:eastAsia="Arial" w:cs="Arial"/>
          <w:b w:val="0"/>
          <w:color w:val="000000" w:themeColor="text1"/>
          <w:szCs w:val="24"/>
        </w:rPr>
      </w:pPr>
      <w:bookmarkStart w:id="91" w:name="_Toc157679857"/>
      <w:r w:rsidRPr="009E1F53">
        <w:rPr>
          <w:rFonts w:eastAsia="Arial" w:cs="Arial"/>
          <w:szCs w:val="24"/>
        </w:rPr>
        <w:t>Project Management and Contract Administration</w:t>
      </w:r>
      <w:bookmarkEnd w:id="91"/>
    </w:p>
    <w:p w14:paraId="1BD08A47" w14:textId="4FB916D7" w:rsidR="00411498" w:rsidRPr="009D67F1" w:rsidRDefault="00C52003" w:rsidP="00293B3C">
      <w:pPr>
        <w:numPr>
          <w:ilvl w:val="1"/>
          <w:numId w:val="4"/>
        </w:numPr>
        <w:spacing w:after="240" w:line="240" w:lineRule="auto"/>
        <w:textAlignment w:val="center"/>
        <w:rPr>
          <w:rFonts w:eastAsia="Times New Roman" w:cs="Arial"/>
          <w:szCs w:val="24"/>
          <w:lang w:eastAsia="en-GB"/>
        </w:rPr>
      </w:pPr>
      <w:r>
        <w:rPr>
          <w:rFonts w:ascii="Arial" w:hAnsi="Arial" w:cs="Arial"/>
          <w:sz w:val="24"/>
        </w:rPr>
        <w:t>[Redacted]</w:t>
      </w:r>
      <w:r w:rsidR="00411498" w:rsidRPr="009D67F1">
        <w:rPr>
          <w:rFonts w:eastAsia="Times New Roman" w:cs="Arial"/>
          <w:szCs w:val="24"/>
          <w:lang w:eastAsia="en-GB"/>
        </w:rPr>
        <w:t xml:space="preserve">is HMRC Manager for this project. She will be responsible for the day-to-day management of the contract. Once the contract has been awarded, all contact with HMRC concerning the project should be made through her. The </w:t>
      </w:r>
      <w:r w:rsidR="00411498">
        <w:rPr>
          <w:rFonts w:eastAsia="Times New Roman" w:cs="Arial"/>
          <w:szCs w:val="24"/>
          <w:lang w:eastAsia="en-GB"/>
        </w:rPr>
        <w:t>Supplier</w:t>
      </w:r>
      <w:r w:rsidR="00411498" w:rsidRPr="009D67F1">
        <w:rPr>
          <w:rFonts w:eastAsia="Times New Roman" w:cs="Arial"/>
          <w:szCs w:val="24"/>
          <w:lang w:eastAsia="en-GB"/>
        </w:rPr>
        <w:t xml:space="preserve"> will be required to appoint a contract manager who will act as the principal point of contact for </w:t>
      </w:r>
      <w:r w:rsidR="00411498">
        <w:rPr>
          <w:rFonts w:eastAsia="Times New Roman" w:cs="Arial"/>
          <w:szCs w:val="24"/>
          <w:lang w:eastAsia="en-GB"/>
        </w:rPr>
        <w:t>HMRC</w:t>
      </w:r>
      <w:r w:rsidR="00411498" w:rsidRPr="009D67F1">
        <w:rPr>
          <w:rFonts w:eastAsia="Times New Roman" w:cs="Arial"/>
          <w:szCs w:val="24"/>
          <w:lang w:eastAsia="en-GB"/>
        </w:rPr>
        <w:t>.</w:t>
      </w:r>
    </w:p>
    <w:p w14:paraId="2A5589E8" w14:textId="20007C34" w:rsidR="00411498" w:rsidRPr="009D67F1" w:rsidRDefault="00411498" w:rsidP="00293B3C">
      <w:pPr>
        <w:numPr>
          <w:ilvl w:val="1"/>
          <w:numId w:val="4"/>
        </w:numPr>
        <w:spacing w:after="240" w:line="240" w:lineRule="auto"/>
        <w:textAlignment w:val="center"/>
        <w:rPr>
          <w:rFonts w:eastAsia="Times New Roman" w:cs="Arial"/>
          <w:szCs w:val="24"/>
          <w:lang w:eastAsia="en-GB"/>
        </w:rPr>
      </w:pPr>
      <w:r w:rsidRPr="009D67F1">
        <w:rPr>
          <w:rFonts w:eastAsia="Times New Roman" w:cs="Arial"/>
          <w:szCs w:val="24"/>
          <w:lang w:eastAsia="en-GB"/>
        </w:rPr>
        <w:t xml:space="preserve">The </w:t>
      </w:r>
      <w:r>
        <w:rPr>
          <w:rFonts w:eastAsia="Times New Roman" w:cs="Arial"/>
          <w:szCs w:val="24"/>
          <w:lang w:eastAsia="en-GB"/>
        </w:rPr>
        <w:t>Supplier</w:t>
      </w:r>
      <w:r w:rsidRPr="009D67F1">
        <w:rPr>
          <w:rFonts w:eastAsia="Times New Roman" w:cs="Arial"/>
          <w:szCs w:val="24"/>
          <w:lang w:eastAsia="en-GB"/>
        </w:rPr>
        <w:t xml:space="preserve"> will be expected to work closely with the HMRC project manager and through them, with internal customers within HMRC throughout the duration of the </w:t>
      </w:r>
      <w:r>
        <w:rPr>
          <w:rFonts w:eastAsia="Times New Roman" w:cs="Arial"/>
          <w:szCs w:val="24"/>
          <w:lang w:eastAsia="en-GB"/>
        </w:rPr>
        <w:t>C</w:t>
      </w:r>
      <w:r w:rsidRPr="009D67F1">
        <w:rPr>
          <w:rFonts w:eastAsia="Times New Roman" w:cs="Arial"/>
          <w:szCs w:val="24"/>
          <w:lang w:eastAsia="en-GB"/>
        </w:rPr>
        <w:t>ontract. The</w:t>
      </w:r>
      <w:r>
        <w:rPr>
          <w:rFonts w:eastAsia="Times New Roman" w:cs="Arial"/>
          <w:szCs w:val="24"/>
          <w:lang w:eastAsia="en-GB"/>
        </w:rPr>
        <w:t xml:space="preserve"> project manager</w:t>
      </w:r>
      <w:r w:rsidRPr="009D67F1">
        <w:rPr>
          <w:rFonts w:eastAsia="Times New Roman" w:cs="Arial"/>
          <w:szCs w:val="24"/>
          <w:lang w:eastAsia="en-GB"/>
        </w:rPr>
        <w:t xml:space="preserve"> must be kept informed of progress and be involved in key decisions. Proposed changes in project staffing (at all levels) or deviations from the agreed work programme must be discussed with the project manager </w:t>
      </w:r>
      <w:r>
        <w:rPr>
          <w:rFonts w:eastAsia="Times New Roman" w:cs="Arial"/>
          <w:szCs w:val="24"/>
          <w:lang w:eastAsia="en-GB"/>
        </w:rPr>
        <w:t xml:space="preserve">at the </w:t>
      </w:r>
      <w:r>
        <w:rPr>
          <w:rFonts w:eastAsia="Times New Roman" w:cs="Arial"/>
          <w:szCs w:val="24"/>
          <w:lang w:eastAsia="en-GB"/>
        </w:rPr>
        <w:lastRenderedPageBreak/>
        <w:t xml:space="preserve">earliest possible time and agreed in writing in </w:t>
      </w:r>
      <w:r w:rsidRPr="009D67F1" w:rsidDel="0029748E">
        <w:rPr>
          <w:rFonts w:eastAsia="Times New Roman" w:cs="Arial"/>
          <w:szCs w:val="24"/>
          <w:lang w:eastAsia="en-GB"/>
        </w:rPr>
        <w:t>advance</w:t>
      </w:r>
      <w:r w:rsidRPr="009D67F1">
        <w:rPr>
          <w:rFonts w:eastAsia="Times New Roman" w:cs="Arial"/>
          <w:szCs w:val="24"/>
          <w:lang w:eastAsia="en-GB"/>
        </w:rPr>
        <w:t xml:space="preserve">. </w:t>
      </w:r>
      <w:r w:rsidR="00092ED1">
        <w:rPr>
          <w:rFonts w:ascii="Arial" w:hAnsi="Arial" w:cs="Arial"/>
          <w:sz w:val="24"/>
        </w:rPr>
        <w:t>[Redacted]</w:t>
      </w:r>
      <w:r w:rsidRPr="009D67F1">
        <w:rPr>
          <w:rFonts w:eastAsia="Times New Roman" w:cs="Arial"/>
          <w:szCs w:val="24"/>
          <w:lang w:eastAsia="en-GB"/>
        </w:rPr>
        <w:t>is responsible for all decisions that involve funding.</w:t>
      </w:r>
    </w:p>
    <w:p w14:paraId="2E984107" w14:textId="77777777" w:rsidR="00411498" w:rsidRPr="00BD1B6B" w:rsidRDefault="00411498" w:rsidP="00293B3C">
      <w:pPr>
        <w:numPr>
          <w:ilvl w:val="1"/>
          <w:numId w:val="4"/>
        </w:numPr>
        <w:spacing w:after="240" w:line="240" w:lineRule="auto"/>
        <w:textAlignment w:val="center"/>
        <w:rPr>
          <w:rFonts w:eastAsia="Times New Roman" w:cs="Arial"/>
          <w:szCs w:val="24"/>
          <w:lang w:eastAsia="en-GB"/>
        </w:rPr>
      </w:pPr>
      <w:r w:rsidRPr="00BD1B6B">
        <w:rPr>
          <w:rFonts w:eastAsia="Times New Roman" w:cs="Arial"/>
          <w:color w:val="000000"/>
          <w:szCs w:val="24"/>
          <w:lang w:eastAsia="en-GB"/>
        </w:rPr>
        <w:t>In costing your tender you should allow for attendance at</w:t>
      </w:r>
      <w:r w:rsidDel="003C6B23">
        <w:rPr>
          <w:rFonts w:eastAsia="Times New Roman" w:cs="Arial"/>
          <w:color w:val="000000"/>
          <w:szCs w:val="24"/>
          <w:lang w:eastAsia="en-GB"/>
        </w:rPr>
        <w:t xml:space="preserve"> </w:t>
      </w:r>
      <w:r w:rsidRPr="00BD1B6B">
        <w:rPr>
          <w:rFonts w:eastAsia="Times New Roman" w:cs="Arial"/>
          <w:color w:val="000000"/>
          <w:szCs w:val="24"/>
          <w:lang w:eastAsia="en-GB"/>
        </w:rPr>
        <w:t xml:space="preserve">a minimum of </w:t>
      </w:r>
      <w:r w:rsidRPr="0081046F">
        <w:rPr>
          <w:rFonts w:eastAsia="Times New Roman" w:cs="Arial"/>
          <w:color w:val="000000"/>
          <w:szCs w:val="24"/>
          <w:lang w:eastAsia="en-GB"/>
        </w:rPr>
        <w:t>5</w:t>
      </w:r>
      <w:r w:rsidRPr="00BD1B6B">
        <w:rPr>
          <w:rFonts w:eastAsia="Times New Roman" w:cs="Arial"/>
          <w:color w:val="000000"/>
          <w:szCs w:val="24"/>
          <w:lang w:eastAsia="en-GB"/>
        </w:rPr>
        <w:t xml:space="preserve"> formal meetings</w:t>
      </w:r>
      <w:r>
        <w:rPr>
          <w:rFonts w:eastAsia="Times New Roman" w:cs="Arial"/>
          <w:color w:val="000000"/>
          <w:szCs w:val="24"/>
          <w:lang w:eastAsia="en-GB"/>
        </w:rPr>
        <w:t xml:space="preserve"> in addition to weekly project meetings</w:t>
      </w:r>
      <w:r w:rsidRPr="00BD1B6B">
        <w:rPr>
          <w:rFonts w:eastAsia="Times New Roman" w:cs="Arial"/>
          <w:color w:val="000000"/>
          <w:szCs w:val="24"/>
          <w:lang w:eastAsia="en-GB"/>
        </w:rPr>
        <w:t xml:space="preserve">. </w:t>
      </w:r>
      <w:r>
        <w:rPr>
          <w:rFonts w:eastAsia="Times New Roman" w:cs="Arial"/>
          <w:color w:val="000000"/>
          <w:szCs w:val="24"/>
          <w:lang w:eastAsia="en-GB"/>
        </w:rPr>
        <w:t>Most</w:t>
      </w:r>
      <w:r w:rsidRPr="00BD1B6B">
        <w:rPr>
          <w:rFonts w:eastAsia="Times New Roman" w:cs="Arial"/>
          <w:color w:val="000000"/>
          <w:szCs w:val="24"/>
          <w:lang w:eastAsia="en-GB"/>
        </w:rPr>
        <w:t xml:space="preserve"> meetings are expected to take place </w:t>
      </w:r>
      <w:r>
        <w:rPr>
          <w:rFonts w:eastAsia="Times New Roman" w:cs="Arial"/>
          <w:color w:val="000000"/>
          <w:szCs w:val="24"/>
          <w:lang w:eastAsia="en-GB"/>
        </w:rPr>
        <w:t>online</w:t>
      </w:r>
      <w:r w:rsidRPr="00BD1B6B">
        <w:rPr>
          <w:rFonts w:eastAsia="Times New Roman" w:cs="Arial"/>
          <w:color w:val="000000"/>
          <w:szCs w:val="24"/>
          <w:lang w:eastAsia="en-GB"/>
        </w:rPr>
        <w:t>. These might include the following:</w:t>
      </w:r>
    </w:p>
    <w:p w14:paraId="220388C7" w14:textId="77777777" w:rsidR="00411498" w:rsidRPr="0097651C" w:rsidRDefault="00411498" w:rsidP="00293B3C">
      <w:pPr>
        <w:numPr>
          <w:ilvl w:val="2"/>
          <w:numId w:val="4"/>
        </w:numPr>
        <w:spacing w:after="240" w:line="240" w:lineRule="auto"/>
        <w:textAlignment w:val="center"/>
        <w:rPr>
          <w:rFonts w:eastAsia="Times New Roman" w:cs="Arial"/>
          <w:szCs w:val="24"/>
          <w:lang w:eastAsia="en-GB"/>
        </w:rPr>
      </w:pPr>
      <w:r w:rsidRPr="00BD1B6B">
        <w:rPr>
          <w:rFonts w:eastAsia="Times New Roman" w:cs="Arial"/>
          <w:color w:val="000000"/>
          <w:szCs w:val="24"/>
          <w:lang w:eastAsia="en-GB"/>
        </w:rPr>
        <w:t>Project set-up meeting.</w:t>
      </w:r>
    </w:p>
    <w:p w14:paraId="7CA30EF5" w14:textId="77777777" w:rsidR="00411498" w:rsidRPr="00636768" w:rsidRDefault="00411498" w:rsidP="00293B3C">
      <w:pPr>
        <w:numPr>
          <w:ilvl w:val="2"/>
          <w:numId w:val="4"/>
        </w:numPr>
        <w:spacing w:after="240" w:line="240" w:lineRule="auto"/>
        <w:textAlignment w:val="center"/>
        <w:rPr>
          <w:rFonts w:eastAsia="Times New Roman" w:cs="Arial"/>
          <w:szCs w:val="24"/>
          <w:lang w:eastAsia="en-GB"/>
        </w:rPr>
      </w:pPr>
      <w:r w:rsidRPr="60514F59">
        <w:rPr>
          <w:rFonts w:eastAsia="Times New Roman" w:cs="Arial"/>
          <w:color w:val="000000" w:themeColor="text1"/>
          <w:lang w:eastAsia="en-GB"/>
        </w:rPr>
        <w:t>A briefing to discuss the initial findings.</w:t>
      </w:r>
    </w:p>
    <w:p w14:paraId="1681D6F3" w14:textId="77777777" w:rsidR="00411498" w:rsidRPr="00BD1B6B" w:rsidRDefault="00411498" w:rsidP="00293B3C">
      <w:pPr>
        <w:numPr>
          <w:ilvl w:val="2"/>
          <w:numId w:val="4"/>
        </w:numPr>
        <w:spacing w:after="240" w:line="240" w:lineRule="auto"/>
        <w:textAlignment w:val="center"/>
        <w:rPr>
          <w:rFonts w:eastAsia="Times New Roman" w:cs="Arial"/>
          <w:szCs w:val="24"/>
          <w:lang w:eastAsia="en-GB"/>
        </w:rPr>
      </w:pPr>
      <w:r w:rsidRPr="60514F59">
        <w:rPr>
          <w:rFonts w:eastAsia="Times New Roman" w:cs="Arial"/>
          <w:color w:val="000000" w:themeColor="text1"/>
          <w:lang w:eastAsia="en-GB"/>
        </w:rPr>
        <w:t>A mid-point review meeting.</w:t>
      </w:r>
    </w:p>
    <w:p w14:paraId="0E1FEB31" w14:textId="77777777" w:rsidR="00411498" w:rsidRPr="0097651C" w:rsidRDefault="00411498" w:rsidP="00293B3C">
      <w:pPr>
        <w:numPr>
          <w:ilvl w:val="2"/>
          <w:numId w:val="4"/>
        </w:numPr>
        <w:spacing w:after="240" w:line="240" w:lineRule="auto"/>
        <w:textAlignment w:val="center"/>
        <w:rPr>
          <w:rFonts w:eastAsia="Times New Roman" w:cs="Arial"/>
          <w:szCs w:val="24"/>
          <w:lang w:eastAsia="en-GB"/>
        </w:rPr>
      </w:pPr>
      <w:r w:rsidRPr="00BD1B6B">
        <w:rPr>
          <w:rFonts w:eastAsia="Times New Roman" w:cs="Arial"/>
          <w:color w:val="000000"/>
          <w:szCs w:val="24"/>
          <w:lang w:eastAsia="en-GB"/>
        </w:rPr>
        <w:t>A</w:t>
      </w:r>
      <w:r>
        <w:rPr>
          <w:rFonts w:eastAsia="Times New Roman" w:cs="Arial"/>
          <w:color w:val="000000"/>
          <w:szCs w:val="24"/>
          <w:lang w:eastAsia="en-GB"/>
        </w:rPr>
        <w:t>d hoc meetings when deemed necessary.</w:t>
      </w:r>
    </w:p>
    <w:p w14:paraId="798E7224" w14:textId="77777777" w:rsidR="00411498" w:rsidRPr="00BD1B6B" w:rsidRDefault="00411498" w:rsidP="00293B3C">
      <w:pPr>
        <w:numPr>
          <w:ilvl w:val="2"/>
          <w:numId w:val="4"/>
        </w:numPr>
        <w:spacing w:after="240" w:line="240" w:lineRule="auto"/>
        <w:textAlignment w:val="center"/>
        <w:rPr>
          <w:rFonts w:eastAsia="Times New Roman" w:cs="Arial"/>
          <w:szCs w:val="24"/>
          <w:lang w:eastAsia="en-GB"/>
        </w:rPr>
      </w:pPr>
      <w:r w:rsidRPr="60514F59">
        <w:rPr>
          <w:rFonts w:eastAsia="Times New Roman" w:cs="Arial"/>
          <w:color w:val="000000" w:themeColor="text1"/>
          <w:lang w:eastAsia="en-GB"/>
        </w:rPr>
        <w:t>An analysis meeting</w:t>
      </w:r>
      <w:r>
        <w:rPr>
          <w:rFonts w:eastAsia="Times New Roman" w:cs="Arial"/>
          <w:color w:val="000000" w:themeColor="text1"/>
          <w:lang w:eastAsia="en-GB"/>
        </w:rPr>
        <w:t xml:space="preserve"> and</w:t>
      </w:r>
    </w:p>
    <w:p w14:paraId="68BDC9E2" w14:textId="77777777" w:rsidR="00411498" w:rsidRDefault="00411498" w:rsidP="00293B3C">
      <w:pPr>
        <w:numPr>
          <w:ilvl w:val="2"/>
          <w:numId w:val="4"/>
        </w:numPr>
        <w:spacing w:after="240" w:line="240" w:lineRule="auto"/>
        <w:textAlignment w:val="center"/>
        <w:rPr>
          <w:rFonts w:eastAsia="Arial" w:cs="Arial"/>
          <w:szCs w:val="24"/>
        </w:rPr>
      </w:pPr>
      <w:r>
        <w:rPr>
          <w:rFonts w:eastAsia="Arial" w:cs="Arial"/>
          <w:color w:val="000000" w:themeColor="text1"/>
          <w:szCs w:val="24"/>
        </w:rPr>
        <w:t>P</w:t>
      </w:r>
      <w:r w:rsidRPr="0ACD6716">
        <w:rPr>
          <w:rFonts w:eastAsia="Arial" w:cs="Arial"/>
          <w:color w:val="000000" w:themeColor="text1"/>
          <w:szCs w:val="24"/>
        </w:rPr>
        <w:t>resentations of key findings and final analysis each year.</w:t>
      </w:r>
    </w:p>
    <w:p w14:paraId="53F6D837" w14:textId="77777777" w:rsidR="00411498" w:rsidRPr="00482ECD" w:rsidRDefault="00411498" w:rsidP="00293B3C">
      <w:pPr>
        <w:pStyle w:val="Heading2"/>
        <w:numPr>
          <w:ilvl w:val="0"/>
          <w:numId w:val="4"/>
        </w:numPr>
        <w:spacing w:before="40" w:after="240" w:line="259" w:lineRule="auto"/>
      </w:pPr>
      <w:bookmarkStart w:id="92" w:name="_Toc157679858"/>
      <w:r>
        <w:t>Social Value</w:t>
      </w:r>
      <w:bookmarkEnd w:id="92"/>
    </w:p>
    <w:p w14:paraId="3FD18C26" w14:textId="77777777" w:rsidR="00411498" w:rsidRPr="00A118E6" w:rsidRDefault="00411498" w:rsidP="00293B3C">
      <w:pPr>
        <w:numPr>
          <w:ilvl w:val="1"/>
          <w:numId w:val="4"/>
        </w:numPr>
        <w:spacing w:after="240" w:line="240" w:lineRule="auto"/>
        <w:textAlignment w:val="center"/>
        <w:rPr>
          <w:rFonts w:eastAsia="Arial" w:cs="Arial"/>
          <w:szCs w:val="24"/>
        </w:rPr>
      </w:pPr>
      <w:r>
        <w:t>In September 2020, the Cabinet Office issued PPN 06/20, outlining that from 1st January 2021 all new above threshold tenders must cover social value as part of the</w:t>
      </w:r>
      <w:r w:rsidDel="00254065">
        <w:t xml:space="preserve"> </w:t>
      </w:r>
      <w:r>
        <w:t>tender evaluation process and ongoing contract performance reviews.</w:t>
      </w:r>
    </w:p>
    <w:p w14:paraId="64FA634C" w14:textId="77777777" w:rsidR="00411498" w:rsidRPr="00482ECD" w:rsidRDefault="00411498" w:rsidP="00293B3C">
      <w:pPr>
        <w:numPr>
          <w:ilvl w:val="1"/>
          <w:numId w:val="4"/>
        </w:numPr>
        <w:spacing w:after="240" w:line="240" w:lineRule="auto"/>
        <w:textAlignment w:val="center"/>
        <w:rPr>
          <w:rFonts w:eastAsia="Arial" w:cs="Arial"/>
          <w:szCs w:val="24"/>
        </w:rPr>
      </w:pPr>
      <w:r>
        <w:t>As part of your tender submission, you must provide firm social value commitments you would deliver as a direct result of being successfully awarded the contract resulting from this procurement exercise, which are over and above any existing social value policy/incentives you may already have in place within your organisation. As such, your response should not focus on existing social value policy/incentives you may already operate.</w:t>
      </w:r>
    </w:p>
    <w:p w14:paraId="74C03E1C" w14:textId="77777777" w:rsidR="00411498" w:rsidRPr="00482ECD" w:rsidRDefault="00411498" w:rsidP="00293B3C">
      <w:pPr>
        <w:numPr>
          <w:ilvl w:val="1"/>
          <w:numId w:val="4"/>
        </w:numPr>
        <w:spacing w:after="240" w:line="240" w:lineRule="auto"/>
        <w:textAlignment w:val="center"/>
        <w:rPr>
          <w:rFonts w:eastAsia="Arial" w:cs="Arial"/>
          <w:szCs w:val="24"/>
        </w:rPr>
      </w:pPr>
      <w:r>
        <w:t>Any social value deliverables the Supplier commits to provide within their tender response will be incorporated as contractual commitments within the contract prior to signing. In addition, suitable Key Performance Indicators (KPIs) to monitor the Supplier’s performance against such commitments will be agreed between HMRC and the successful tenderer prior to contract signature.</w:t>
      </w:r>
    </w:p>
    <w:p w14:paraId="0E1BC0C5" w14:textId="77777777" w:rsidR="00411498" w:rsidRPr="00482ECD" w:rsidRDefault="00411498" w:rsidP="00293B3C">
      <w:pPr>
        <w:numPr>
          <w:ilvl w:val="1"/>
          <w:numId w:val="4"/>
        </w:numPr>
        <w:spacing w:after="240" w:line="240" w:lineRule="auto"/>
        <w:textAlignment w:val="center"/>
        <w:rPr>
          <w:rFonts w:eastAsia="Arial" w:cs="Arial"/>
          <w:szCs w:val="24"/>
        </w:rPr>
      </w:pPr>
      <w:r>
        <w:t>Tenderers</w:t>
      </w:r>
      <w:r w:rsidRPr="00E068F1">
        <w:t xml:space="preserve"> must suggest KPIs appropriate to their social value deliverables within their tender response. HMRC will review the suggested KPIs and targets and if satisfactory to HMRC, these will form the contractual social value KPI’s to be incorporated into the contract should you be successful at tender award. HMRC reserves the right to suggest amendments to such KPIs or agree alternative KPIs with the successful </w:t>
      </w:r>
      <w:r>
        <w:t>tenderer</w:t>
      </w:r>
      <w:r w:rsidRPr="00E068F1">
        <w:t xml:space="preserve"> prior to contract award should the KPIs/targets be unsatisfactory to HMRC. </w:t>
      </w:r>
      <w:r>
        <w:t>Tenderers</w:t>
      </w:r>
      <w:r w:rsidRPr="00E068F1">
        <w:t xml:space="preserve"> must provide suggested KPI’s and targets as part of their response, however these are for information only and will not form part of the tender evaluation</w:t>
      </w:r>
      <w:r>
        <w:t>.</w:t>
      </w:r>
    </w:p>
    <w:p w14:paraId="59BEFE23" w14:textId="77777777" w:rsidR="00411498" w:rsidRPr="007E4934" w:rsidRDefault="00411498" w:rsidP="00293B3C">
      <w:pPr>
        <w:numPr>
          <w:ilvl w:val="1"/>
          <w:numId w:val="4"/>
        </w:numPr>
        <w:spacing w:after="240" w:line="240" w:lineRule="auto"/>
        <w:textAlignment w:val="center"/>
        <w:rPr>
          <w:rFonts w:eastAsia="Arial" w:cs="Arial"/>
          <w:szCs w:val="24"/>
        </w:rPr>
      </w:pPr>
      <w:r>
        <w:t>Annex D details the Social Value Outcome (SVO) that you must deliver through award of this contract.</w:t>
      </w:r>
    </w:p>
    <w:p w14:paraId="0F2863E1" w14:textId="77777777" w:rsidR="00411498" w:rsidRPr="0055748B" w:rsidRDefault="00411498" w:rsidP="00293B3C">
      <w:pPr>
        <w:pStyle w:val="Heading2"/>
        <w:numPr>
          <w:ilvl w:val="0"/>
          <w:numId w:val="4"/>
        </w:numPr>
        <w:spacing w:before="40" w:after="240" w:line="259" w:lineRule="auto"/>
      </w:pPr>
      <w:bookmarkStart w:id="93" w:name="_Toc157679859"/>
      <w:r>
        <w:lastRenderedPageBreak/>
        <w:t>Queries on this research specification</w:t>
      </w:r>
      <w:bookmarkEnd w:id="93"/>
    </w:p>
    <w:p w14:paraId="1B8C5614" w14:textId="5041416D" w:rsidR="00411498" w:rsidRPr="00E809E0" w:rsidRDefault="00411498" w:rsidP="00293B3C">
      <w:pPr>
        <w:numPr>
          <w:ilvl w:val="1"/>
          <w:numId w:val="4"/>
        </w:numPr>
        <w:spacing w:after="240" w:line="240" w:lineRule="auto"/>
        <w:textAlignment w:val="center"/>
        <w:rPr>
          <w:rFonts w:eastAsia="Arial" w:cs="Arial"/>
          <w:szCs w:val="24"/>
        </w:rPr>
      </w:pPr>
      <w:r w:rsidRPr="009E1F53">
        <w:rPr>
          <w:rFonts w:eastAsia="Arial" w:cs="Arial"/>
          <w:color w:val="000000" w:themeColor="text1"/>
          <w:szCs w:val="24"/>
        </w:rPr>
        <w:t xml:space="preserve">Tenderers with any queries about the research specification should contact </w:t>
      </w:r>
      <w:r w:rsidR="00DD20D8">
        <w:rPr>
          <w:rFonts w:ascii="Arial" w:hAnsi="Arial" w:cs="Arial"/>
          <w:sz w:val="24"/>
        </w:rPr>
        <w:t>[Redacted]</w:t>
      </w:r>
      <w:r w:rsidR="00DD20D8">
        <w:rPr>
          <w:rFonts w:ascii="Arial" w:hAnsi="Arial" w:cs="Arial"/>
          <w:sz w:val="24"/>
        </w:rPr>
        <w:t xml:space="preserve"> </w:t>
      </w:r>
      <w:r w:rsidRPr="009E1F53">
        <w:rPr>
          <w:rFonts w:eastAsia="Arial" w:cs="Arial"/>
          <w:color w:val="000000" w:themeColor="text1"/>
          <w:szCs w:val="24"/>
        </w:rPr>
        <w:t xml:space="preserve">on e-mail: </w:t>
      </w:r>
      <w:r w:rsidR="00DD20D8">
        <w:rPr>
          <w:rFonts w:ascii="Arial" w:hAnsi="Arial" w:cs="Arial"/>
          <w:sz w:val="24"/>
        </w:rPr>
        <w:t>[Redacted]</w:t>
      </w:r>
      <w:r w:rsidRPr="009E1F53">
        <w:rPr>
          <w:rFonts w:eastAsia="Arial" w:cs="Arial"/>
          <w:color w:val="000000" w:themeColor="text1"/>
          <w:szCs w:val="24"/>
        </w:rPr>
        <w:t xml:space="preserve"> copying in </w:t>
      </w:r>
      <w:r w:rsidR="00DD20D8">
        <w:rPr>
          <w:rFonts w:ascii="Arial" w:hAnsi="Arial" w:cs="Arial"/>
          <w:sz w:val="24"/>
        </w:rPr>
        <w:t>[Redacted]</w:t>
      </w:r>
      <w:r w:rsidRPr="009E1F53">
        <w:rPr>
          <w:rFonts w:eastAsia="Arial" w:cs="Arial"/>
          <w:color w:val="000000" w:themeColor="text1"/>
          <w:szCs w:val="24"/>
        </w:rPr>
        <w:t xml:space="preserve"> and </w:t>
      </w:r>
      <w:r w:rsidR="00DD20D8">
        <w:rPr>
          <w:rFonts w:ascii="Arial" w:hAnsi="Arial" w:cs="Arial"/>
          <w:sz w:val="24"/>
        </w:rPr>
        <w:t>[Redacted]</w:t>
      </w:r>
    </w:p>
    <w:p w14:paraId="71CEFE9A" w14:textId="77777777" w:rsidR="00411498" w:rsidRPr="0055748B" w:rsidRDefault="00411498" w:rsidP="00293B3C">
      <w:pPr>
        <w:numPr>
          <w:ilvl w:val="1"/>
          <w:numId w:val="4"/>
        </w:numPr>
        <w:spacing w:after="240" w:line="240" w:lineRule="auto"/>
        <w:textAlignment w:val="center"/>
        <w:rPr>
          <w:rFonts w:eastAsia="Arial" w:cs="Arial"/>
          <w:szCs w:val="24"/>
        </w:rPr>
      </w:pPr>
      <w:r w:rsidRPr="009E1F53">
        <w:rPr>
          <w:rFonts w:eastAsia="Arial" w:cs="Arial"/>
          <w:color w:val="000000" w:themeColor="text1"/>
          <w:szCs w:val="24"/>
        </w:rPr>
        <w:t xml:space="preserve">The deadline for queries is </w:t>
      </w:r>
      <w:r w:rsidRPr="00570589">
        <w:rPr>
          <w:rFonts w:eastAsia="Arial" w:cs="Arial"/>
          <w:color w:val="000000" w:themeColor="text1"/>
          <w:szCs w:val="24"/>
        </w:rPr>
        <w:t>5pm on 16 February 2024</w:t>
      </w:r>
      <w:r w:rsidRPr="009E1F53">
        <w:rPr>
          <w:rFonts w:eastAsia="Arial" w:cs="Arial"/>
          <w:color w:val="000000" w:themeColor="text1"/>
          <w:szCs w:val="24"/>
        </w:rPr>
        <w:t xml:space="preserve">. Responses will be sent to all </w:t>
      </w:r>
      <w:r>
        <w:rPr>
          <w:rFonts w:eastAsia="Arial" w:cs="Arial"/>
          <w:color w:val="000000" w:themeColor="text1"/>
          <w:szCs w:val="24"/>
        </w:rPr>
        <w:t>tenderers</w:t>
      </w:r>
      <w:r w:rsidRPr="009E1F53">
        <w:rPr>
          <w:rFonts w:eastAsia="Arial" w:cs="Arial"/>
          <w:color w:val="000000" w:themeColor="text1"/>
          <w:szCs w:val="24"/>
        </w:rPr>
        <w:t xml:space="preserve"> </w:t>
      </w:r>
      <w:r>
        <w:rPr>
          <w:rFonts w:eastAsia="Arial" w:cs="Arial"/>
          <w:color w:val="000000" w:themeColor="text1"/>
          <w:szCs w:val="24"/>
        </w:rPr>
        <w:t xml:space="preserve">by </w:t>
      </w:r>
      <w:r w:rsidRPr="00570589">
        <w:rPr>
          <w:rFonts w:eastAsia="Arial" w:cs="Arial"/>
          <w:color w:val="000000" w:themeColor="text1"/>
          <w:szCs w:val="24"/>
        </w:rPr>
        <w:t>5pm on 22 February 2024</w:t>
      </w:r>
      <w:r w:rsidRPr="009E1F53">
        <w:rPr>
          <w:rFonts w:eastAsia="Arial" w:cs="Arial"/>
          <w:color w:val="000000" w:themeColor="text1"/>
          <w:szCs w:val="24"/>
        </w:rPr>
        <w:t>.</w:t>
      </w:r>
    </w:p>
    <w:p w14:paraId="2D0A42C5" w14:textId="77777777" w:rsidR="00411498" w:rsidRPr="006B41F8" w:rsidRDefault="00411498" w:rsidP="00293B3C">
      <w:pPr>
        <w:pStyle w:val="ListParagraph"/>
        <w:numPr>
          <w:ilvl w:val="1"/>
          <w:numId w:val="4"/>
        </w:numPr>
        <w:spacing w:line="285" w:lineRule="exact"/>
        <w:rPr>
          <w:rFonts w:eastAsia="Arial" w:cs="Arial"/>
          <w:color w:val="000000" w:themeColor="text1"/>
          <w:szCs w:val="24"/>
        </w:rPr>
      </w:pPr>
      <w:r w:rsidRPr="009E1F53">
        <w:rPr>
          <w:rFonts w:eastAsia="Arial" w:cs="Arial"/>
          <w:color w:val="000000" w:themeColor="text1"/>
          <w:szCs w:val="24"/>
        </w:rPr>
        <w:t>Please note t</w:t>
      </w:r>
      <w:r>
        <w:rPr>
          <w:rFonts w:eastAsia="Arial" w:cs="Arial"/>
          <w:color w:val="000000" w:themeColor="text1"/>
          <w:szCs w:val="24"/>
        </w:rPr>
        <w:t>hat if HMRC considers any clarification to be of material and general significance, both the query and the response will be communicated to all tenderers.</w:t>
      </w:r>
    </w:p>
    <w:p w14:paraId="7DB05DE6" w14:textId="77777777" w:rsidR="00411498" w:rsidRPr="006B41F8" w:rsidRDefault="00411498" w:rsidP="00C12796">
      <w:pPr>
        <w:pStyle w:val="Heading1"/>
        <w:spacing w:before="0" w:after="240"/>
        <w:rPr>
          <w:rFonts w:eastAsia="Arial"/>
        </w:rPr>
      </w:pPr>
      <w:bookmarkStart w:id="94" w:name="_Toc157679860"/>
      <w:r w:rsidRPr="006B41F8">
        <w:t>Submission of Tenders</w:t>
      </w:r>
      <w:bookmarkEnd w:id="94"/>
    </w:p>
    <w:p w14:paraId="720F34B1" w14:textId="77777777" w:rsidR="00411498" w:rsidRPr="00540C72" w:rsidRDefault="00411498" w:rsidP="00293B3C">
      <w:pPr>
        <w:pStyle w:val="Heading2"/>
        <w:numPr>
          <w:ilvl w:val="0"/>
          <w:numId w:val="4"/>
        </w:numPr>
        <w:spacing w:before="40" w:after="240" w:line="259" w:lineRule="auto"/>
        <w:rPr>
          <w:rFonts w:cs="Arial"/>
          <w:szCs w:val="24"/>
        </w:rPr>
      </w:pPr>
      <w:bookmarkStart w:id="95" w:name="_Toc157679861"/>
      <w:r w:rsidRPr="60514F59">
        <w:rPr>
          <w:rFonts w:cs="Arial"/>
        </w:rPr>
        <w:t>Information on how and when to return tenders</w:t>
      </w:r>
      <w:bookmarkEnd w:id="95"/>
    </w:p>
    <w:p w14:paraId="4C65591F" w14:textId="13217B8B" w:rsidR="00411498" w:rsidRPr="00841849" w:rsidRDefault="00411498" w:rsidP="00293B3C">
      <w:pPr>
        <w:pStyle w:val="ListParagraph"/>
        <w:numPr>
          <w:ilvl w:val="1"/>
          <w:numId w:val="4"/>
        </w:numPr>
        <w:contextualSpacing w:val="0"/>
        <w:rPr>
          <w:rFonts w:cs="Arial"/>
          <w:szCs w:val="24"/>
        </w:rPr>
      </w:pPr>
      <w:r w:rsidRPr="016DA6CE">
        <w:rPr>
          <w:rFonts w:cs="Arial"/>
        </w:rPr>
        <w:t>Tenderers should provide notification of their intention to submit a proposal by email to</w:t>
      </w:r>
      <w:r w:rsidRPr="016DA6CE" w:rsidDel="00B15F5D">
        <w:rPr>
          <w:rFonts w:cs="Arial"/>
        </w:rPr>
        <w:t xml:space="preserve"> </w:t>
      </w:r>
      <w:r w:rsidR="00DD20D8">
        <w:rPr>
          <w:rFonts w:cs="Arial"/>
        </w:rPr>
        <w:t>[Redacted]</w:t>
      </w:r>
      <w:r w:rsidR="00DD20D8">
        <w:rPr>
          <w:rFonts w:cs="Arial"/>
        </w:rPr>
        <w:t xml:space="preserve"> </w:t>
      </w:r>
      <w:r w:rsidRPr="016DA6CE">
        <w:rPr>
          <w:rFonts w:eastAsia="Arial" w:cs="Arial"/>
          <w:color w:val="000000" w:themeColor="text1"/>
          <w:szCs w:val="24"/>
        </w:rPr>
        <w:t xml:space="preserve">copying in </w:t>
      </w:r>
      <w:r w:rsidR="00DD20D8">
        <w:rPr>
          <w:rFonts w:cs="Arial"/>
        </w:rPr>
        <w:t>[Redacted]</w:t>
      </w:r>
      <w:r w:rsidRPr="016DA6CE">
        <w:rPr>
          <w:rFonts w:eastAsia="Arial" w:cs="Arial"/>
          <w:color w:val="000000" w:themeColor="text1"/>
          <w:szCs w:val="24"/>
        </w:rPr>
        <w:t xml:space="preserve"> and </w:t>
      </w:r>
      <w:r w:rsidR="00DD20D8">
        <w:rPr>
          <w:rFonts w:cs="Arial"/>
        </w:rPr>
        <w:t>[Redacted]</w:t>
      </w:r>
      <w:r w:rsidRPr="016DA6CE">
        <w:t xml:space="preserve"> </w:t>
      </w:r>
      <w:r w:rsidRPr="016DA6CE">
        <w:rPr>
          <w:rFonts w:cs="Arial"/>
        </w:rPr>
        <w:t xml:space="preserve">by </w:t>
      </w:r>
      <w:r w:rsidRPr="008B620C">
        <w:rPr>
          <w:rFonts w:cs="Arial"/>
        </w:rPr>
        <w:t>5pm on 26 February 2024.</w:t>
      </w:r>
    </w:p>
    <w:p w14:paraId="6718C69D" w14:textId="3218BEF4" w:rsidR="00411498" w:rsidRPr="00841849" w:rsidRDefault="00411498" w:rsidP="00293B3C">
      <w:pPr>
        <w:pStyle w:val="ListParagraph"/>
        <w:numPr>
          <w:ilvl w:val="1"/>
          <w:numId w:val="4"/>
        </w:numPr>
        <w:contextualSpacing w:val="0"/>
        <w:rPr>
          <w:rFonts w:cs="Arial"/>
          <w:szCs w:val="24"/>
        </w:rPr>
      </w:pPr>
      <w:r w:rsidRPr="00841849">
        <w:rPr>
          <w:rFonts w:cs="Arial"/>
        </w:rPr>
        <w:t xml:space="preserve">You should send a PDF or read-only electronic copy of your proposal (excluding costs information which will be sent separately as per 13.3) by e-mail to arrive at the following addresses </w:t>
      </w:r>
      <w:r w:rsidR="00DD20D8">
        <w:rPr>
          <w:rFonts w:cs="Arial"/>
        </w:rPr>
        <w:t>[Redacted]</w:t>
      </w:r>
      <w:r w:rsidRPr="00841849">
        <w:rPr>
          <w:rFonts w:cs="Arial"/>
        </w:rPr>
        <w:t xml:space="preserve"> </w:t>
      </w:r>
      <w:r w:rsidR="00DD20D8">
        <w:rPr>
          <w:rFonts w:cs="Arial"/>
        </w:rPr>
        <w:t>[Redacted]</w:t>
      </w:r>
      <w:r w:rsidRPr="00841849">
        <w:rPr>
          <w:rFonts w:cs="Arial"/>
        </w:rPr>
        <w:t xml:space="preserve">  copying in </w:t>
      </w:r>
      <w:r w:rsidR="00DD20D8">
        <w:rPr>
          <w:rFonts w:cs="Arial"/>
        </w:rPr>
        <w:t>[Redacted]</w:t>
      </w:r>
      <w:r w:rsidRPr="00841849">
        <w:rPr>
          <w:rFonts w:cs="Arial"/>
        </w:rPr>
        <w:t xml:space="preserve"> and </w:t>
      </w:r>
      <w:r w:rsidR="00DD20D8">
        <w:rPr>
          <w:rFonts w:cs="Arial"/>
        </w:rPr>
        <w:t>[Redacted]</w:t>
      </w:r>
      <w:r w:rsidRPr="00841849">
        <w:rPr>
          <w:rFonts w:cs="Arial"/>
          <w:u w:val="single"/>
        </w:rPr>
        <w:t xml:space="preserve"> </w:t>
      </w:r>
      <w:r w:rsidRPr="00841849">
        <w:rPr>
          <w:rFonts w:cs="Arial"/>
        </w:rPr>
        <w:t>no later than 5pm on 4 March 2024 (unless the date is subsequently amended in writing by HMRC). No hard copies of the tender are required.</w:t>
      </w:r>
    </w:p>
    <w:p w14:paraId="3C885265" w14:textId="53A267FA" w:rsidR="00411498" w:rsidRDefault="00411498" w:rsidP="00293B3C">
      <w:pPr>
        <w:pStyle w:val="ListParagraph"/>
        <w:numPr>
          <w:ilvl w:val="1"/>
          <w:numId w:val="4"/>
        </w:numPr>
        <w:contextualSpacing w:val="0"/>
        <w:rPr>
          <w:rFonts w:cs="Arial"/>
          <w:szCs w:val="24"/>
        </w:rPr>
      </w:pPr>
      <w:r w:rsidRPr="45AEE24B">
        <w:rPr>
          <w:rFonts w:cs="Arial"/>
        </w:rPr>
        <w:t xml:space="preserve">Costs information should be submitted separately from the proposal to the following email address </w:t>
      </w:r>
      <w:r w:rsidR="00DD20D8">
        <w:rPr>
          <w:rFonts w:cs="Arial"/>
        </w:rPr>
        <w:t>[Redacted]</w:t>
      </w:r>
      <w:r w:rsidRPr="45AEE24B">
        <w:rPr>
          <w:rFonts w:cs="Arial"/>
        </w:rPr>
        <w:t xml:space="preserve"> and </w:t>
      </w:r>
      <w:r w:rsidR="00DD20D8">
        <w:rPr>
          <w:rFonts w:cs="Arial"/>
        </w:rPr>
        <w:t>[Redacted]</w:t>
      </w:r>
      <w:r w:rsidRPr="45AEE24B">
        <w:rPr>
          <w:rFonts w:cs="Arial"/>
        </w:rPr>
        <w:t xml:space="preserve"> by the same time as stated in </w:t>
      </w:r>
      <w:r w:rsidRPr="00B72723">
        <w:rPr>
          <w:rFonts w:cs="Arial"/>
        </w:rPr>
        <w:t>13.2</w:t>
      </w:r>
      <w:r w:rsidRPr="45AEE24B">
        <w:rPr>
          <w:rFonts w:cs="Arial"/>
        </w:rPr>
        <w:t xml:space="preserve">. You should not send this to the other contacts named in </w:t>
      </w:r>
      <w:r w:rsidRPr="00B72723">
        <w:rPr>
          <w:rFonts w:cs="Arial"/>
        </w:rPr>
        <w:t>13.2</w:t>
      </w:r>
      <w:r w:rsidRPr="45AEE24B">
        <w:rPr>
          <w:rFonts w:cs="Arial"/>
        </w:rPr>
        <w:t>.</w:t>
      </w:r>
    </w:p>
    <w:p w14:paraId="54CDD2F8" w14:textId="77777777" w:rsidR="00411498" w:rsidRPr="00F05DE5" w:rsidRDefault="00411498" w:rsidP="00293B3C">
      <w:pPr>
        <w:pStyle w:val="ListParagraph"/>
        <w:numPr>
          <w:ilvl w:val="1"/>
          <w:numId w:val="4"/>
        </w:numPr>
        <w:contextualSpacing w:val="0"/>
        <w:rPr>
          <w:rFonts w:cs="Arial"/>
          <w:szCs w:val="24"/>
        </w:rPr>
      </w:pPr>
      <w:r>
        <w:rPr>
          <w:rFonts w:cs="Arial"/>
        </w:rPr>
        <w:t>HMRC</w:t>
      </w:r>
      <w:r w:rsidRPr="612ADEF5">
        <w:rPr>
          <w:rFonts w:cs="Arial"/>
        </w:rPr>
        <w:t xml:space="preserve"> will safeguard all tenders received and action them once the tender deadline has expired</w:t>
      </w:r>
      <w:r>
        <w:rPr>
          <w:rFonts w:cs="Arial"/>
        </w:rPr>
        <w:t>.</w:t>
      </w:r>
    </w:p>
    <w:p w14:paraId="77234B9B" w14:textId="77777777" w:rsidR="00411498" w:rsidRPr="009E1F53" w:rsidRDefault="00411498" w:rsidP="00293B3C">
      <w:pPr>
        <w:pStyle w:val="ListParagraph"/>
        <w:numPr>
          <w:ilvl w:val="1"/>
          <w:numId w:val="4"/>
        </w:numPr>
        <w:contextualSpacing w:val="0"/>
        <w:rPr>
          <w:rFonts w:cs="Arial"/>
          <w:szCs w:val="24"/>
        </w:rPr>
      </w:pPr>
      <w:r w:rsidRPr="612ADEF5">
        <w:rPr>
          <w:rFonts w:cs="Arial"/>
        </w:rPr>
        <w:t>All late tenders will be rejected. It is your responsibility to ensure your tender is received on time.</w:t>
      </w:r>
    </w:p>
    <w:p w14:paraId="20187F82" w14:textId="77777777" w:rsidR="00411498" w:rsidRPr="001168B2" w:rsidRDefault="00411498" w:rsidP="00293B3C">
      <w:pPr>
        <w:pStyle w:val="ListParagraph"/>
        <w:numPr>
          <w:ilvl w:val="1"/>
          <w:numId w:val="4"/>
        </w:numPr>
        <w:contextualSpacing w:val="0"/>
        <w:rPr>
          <w:rFonts w:cs="Arial"/>
          <w:szCs w:val="24"/>
        </w:rPr>
      </w:pPr>
      <w:r w:rsidRPr="612ADEF5">
        <w:rPr>
          <w:rFonts w:cs="Arial"/>
        </w:rPr>
        <w:t>You must not alter any of Tender documents.</w:t>
      </w:r>
    </w:p>
    <w:p w14:paraId="66E05DFD" w14:textId="77777777" w:rsidR="00411498" w:rsidRPr="001168B2" w:rsidRDefault="00411498" w:rsidP="00293B3C">
      <w:pPr>
        <w:pStyle w:val="ListParagraph"/>
        <w:numPr>
          <w:ilvl w:val="1"/>
          <w:numId w:val="4"/>
        </w:numPr>
        <w:contextualSpacing w:val="0"/>
        <w:rPr>
          <w:rFonts w:cs="Arial"/>
          <w:szCs w:val="24"/>
        </w:rPr>
      </w:pPr>
      <w:r w:rsidRPr="612ADEF5">
        <w:rPr>
          <w:rFonts w:cs="Arial"/>
        </w:rPr>
        <w:t>Tenders may not be considered if any of the information requested is not supplied with the tender or the tender is otherwise non-compliant or incomplete.</w:t>
      </w:r>
    </w:p>
    <w:p w14:paraId="4882A2DA" w14:textId="77777777" w:rsidR="00411498" w:rsidRPr="009E1F53" w:rsidRDefault="00411498" w:rsidP="00293B3C">
      <w:pPr>
        <w:pStyle w:val="ListParagraph"/>
        <w:numPr>
          <w:ilvl w:val="1"/>
          <w:numId w:val="4"/>
        </w:numPr>
        <w:contextualSpacing w:val="0"/>
        <w:rPr>
          <w:rFonts w:cs="Arial"/>
          <w:szCs w:val="24"/>
        </w:rPr>
      </w:pPr>
      <w:r w:rsidRPr="612ADEF5">
        <w:rPr>
          <w:rFonts w:cs="Arial"/>
        </w:rPr>
        <w:t xml:space="preserve">You must not tell anyone else, even approximately, what your tender price is or will be, before the date of the contract award. The only exception is if you need an insurance quotation to calculate your tender price – in which case you may give your insurance company or brokers </w:t>
      </w:r>
      <w:r w:rsidRPr="612ADEF5">
        <w:rPr>
          <w:rFonts w:cs="Arial"/>
        </w:rPr>
        <w:lastRenderedPageBreak/>
        <w:t>any essential information they ask for, provided you do so in strict confidence.</w:t>
      </w:r>
    </w:p>
    <w:p w14:paraId="56AE6D45" w14:textId="77777777" w:rsidR="00411498" w:rsidRPr="009E1F53" w:rsidRDefault="00411498" w:rsidP="00293B3C">
      <w:pPr>
        <w:pStyle w:val="ListParagraph"/>
        <w:numPr>
          <w:ilvl w:val="1"/>
          <w:numId w:val="4"/>
        </w:numPr>
        <w:contextualSpacing w:val="0"/>
        <w:rPr>
          <w:rFonts w:cs="Arial"/>
          <w:szCs w:val="24"/>
        </w:rPr>
      </w:pPr>
      <w:r w:rsidRPr="612ADEF5">
        <w:rPr>
          <w:rFonts w:cs="Arial"/>
        </w:rPr>
        <w:t>You must not try to obtain any information about anyone else’s tender or proposed tender before the date of contract award.</w:t>
      </w:r>
    </w:p>
    <w:p w14:paraId="7CA2D55E" w14:textId="77777777" w:rsidR="00411498" w:rsidRPr="009E1F53" w:rsidRDefault="00411498" w:rsidP="00293B3C">
      <w:pPr>
        <w:pStyle w:val="ListParagraph"/>
        <w:numPr>
          <w:ilvl w:val="1"/>
          <w:numId w:val="4"/>
        </w:numPr>
        <w:contextualSpacing w:val="0"/>
        <w:rPr>
          <w:rFonts w:cs="Arial"/>
          <w:szCs w:val="24"/>
        </w:rPr>
      </w:pPr>
      <w:r w:rsidRPr="612ADEF5">
        <w:rPr>
          <w:rFonts w:cs="Arial"/>
        </w:rPr>
        <w:t xml:space="preserve">You must not make any arrangements with anyone else about whether they should tender, or about their or your tender price. The only exception is where tenderers are considering joint or team bids, which will be allowed providing all participants to the discussions surrounding the bid are clearly stated in the tender response. (See also </w:t>
      </w:r>
      <w:r w:rsidRPr="00804C1E">
        <w:rPr>
          <w:rFonts w:cs="Arial"/>
        </w:rPr>
        <w:t>section 25</w:t>
      </w:r>
      <w:r w:rsidRPr="612ADEF5">
        <w:rPr>
          <w:rFonts w:cs="Arial"/>
        </w:rPr>
        <w:t xml:space="preserve"> ‘Group Bids’).</w:t>
      </w:r>
    </w:p>
    <w:p w14:paraId="0DE0672B" w14:textId="77777777" w:rsidR="00411498" w:rsidRPr="00841849" w:rsidRDefault="00411498" w:rsidP="00293B3C">
      <w:pPr>
        <w:pStyle w:val="ListParagraph"/>
        <w:numPr>
          <w:ilvl w:val="1"/>
          <w:numId w:val="4"/>
        </w:numPr>
        <w:contextualSpacing w:val="0"/>
        <w:rPr>
          <w:rFonts w:cs="Arial"/>
          <w:szCs w:val="24"/>
        </w:rPr>
      </w:pPr>
      <w:r w:rsidRPr="612ADEF5">
        <w:rPr>
          <w:rFonts w:cs="Arial"/>
        </w:rPr>
        <w:t xml:space="preserve">Tender documents must not be transferred to anyone (other than the </w:t>
      </w:r>
      <w:r>
        <w:rPr>
          <w:rFonts w:cs="Arial"/>
        </w:rPr>
        <w:t>organisation</w:t>
      </w:r>
      <w:r w:rsidRPr="612ADEF5">
        <w:rPr>
          <w:rFonts w:cs="Arial"/>
        </w:rPr>
        <w:t xml:space="preserve"> named in the Invitation to Tender</w:t>
      </w:r>
      <w:r>
        <w:rPr>
          <w:rFonts w:cs="Arial"/>
        </w:rPr>
        <w:t xml:space="preserve"> email</w:t>
      </w:r>
      <w:r w:rsidRPr="612ADEF5">
        <w:rPr>
          <w:rFonts w:cs="Arial"/>
        </w:rPr>
        <w:t xml:space="preserve">) without the prior specific approval of </w:t>
      </w:r>
      <w:r>
        <w:rPr>
          <w:rFonts w:cs="Arial"/>
        </w:rPr>
        <w:t>HMRC</w:t>
      </w:r>
      <w:r w:rsidRPr="612ADEF5">
        <w:rPr>
          <w:rFonts w:cs="Arial"/>
        </w:rPr>
        <w:t xml:space="preserve"> in writing.</w:t>
      </w:r>
    </w:p>
    <w:p w14:paraId="74E2A560" w14:textId="77777777" w:rsidR="00411498" w:rsidRPr="00841849" w:rsidRDefault="00411498" w:rsidP="00293B3C">
      <w:pPr>
        <w:pStyle w:val="ListParagraph"/>
        <w:numPr>
          <w:ilvl w:val="1"/>
          <w:numId w:val="4"/>
        </w:numPr>
        <w:contextualSpacing w:val="0"/>
        <w:rPr>
          <w:rFonts w:cs="Arial"/>
          <w:szCs w:val="24"/>
        </w:rPr>
      </w:pPr>
      <w:r w:rsidRPr="17813D9D">
        <w:rPr>
          <w:rFonts w:cs="Arial"/>
        </w:rPr>
        <w:t xml:space="preserve">You must ensure your tender is completely legible, in English, with all prices in </w:t>
      </w:r>
      <w:r>
        <w:rPr>
          <w:rFonts w:cs="Arial"/>
        </w:rPr>
        <w:t xml:space="preserve">Pound </w:t>
      </w:r>
      <w:r w:rsidRPr="17813D9D">
        <w:rPr>
          <w:rFonts w:cs="Arial"/>
        </w:rPr>
        <w:t xml:space="preserve">Sterling (exclusive of VAT) </w:t>
      </w:r>
      <w:r w:rsidRPr="17813D9D">
        <w:rPr>
          <w:rFonts w:eastAsia="Arial" w:cs="Arial"/>
        </w:rPr>
        <w:t>rounded up to the nearest pound</w:t>
      </w:r>
      <w:r>
        <w:rPr>
          <w:rFonts w:eastAsia="Arial" w:cs="Arial"/>
        </w:rPr>
        <w:t>.</w:t>
      </w:r>
    </w:p>
    <w:p w14:paraId="35EF3C07" w14:textId="77777777" w:rsidR="00411498" w:rsidRPr="009E1F53" w:rsidRDefault="00411498" w:rsidP="00293B3C">
      <w:pPr>
        <w:pStyle w:val="ListParagraph"/>
        <w:numPr>
          <w:ilvl w:val="1"/>
          <w:numId w:val="4"/>
        </w:numPr>
        <w:rPr>
          <w:rFonts w:eastAsiaTheme="minorEastAsia" w:cs="Arial"/>
        </w:rPr>
      </w:pPr>
      <w:r w:rsidRPr="17813D9D">
        <w:rPr>
          <w:rFonts w:cs="Arial"/>
        </w:rPr>
        <w:t>In summary, Tenderers should note the following</w:t>
      </w:r>
      <w:r>
        <w:rPr>
          <w:rFonts w:cs="Arial"/>
        </w:rPr>
        <w:t xml:space="preserve"> timeline</w:t>
      </w:r>
      <w:r w:rsidRPr="17813D9D">
        <w:rPr>
          <w:rFonts w:cs="Arial"/>
        </w:rPr>
        <w:t>:</w:t>
      </w:r>
    </w:p>
    <w:p w14:paraId="35DE9E9A" w14:textId="77777777" w:rsidR="00411498" w:rsidRPr="009E1F53" w:rsidRDefault="00411498" w:rsidP="005D2CA3">
      <w:pPr>
        <w:pStyle w:val="ListParagraph"/>
        <w:ind w:left="360"/>
        <w:contextualSpacing w:val="0"/>
        <w:rPr>
          <w:rFonts w:cs="Arial"/>
          <w:szCs w:val="24"/>
        </w:rPr>
      </w:pPr>
    </w:p>
    <w:tbl>
      <w:tblPr>
        <w:tblStyle w:val="TableGrid"/>
        <w:tblW w:w="8853" w:type="dxa"/>
        <w:tblInd w:w="709" w:type="dxa"/>
        <w:tblLayout w:type="fixed"/>
        <w:tblLook w:val="04A0" w:firstRow="1" w:lastRow="0" w:firstColumn="1" w:lastColumn="0" w:noHBand="0" w:noVBand="1"/>
      </w:tblPr>
      <w:tblGrid>
        <w:gridCol w:w="2405"/>
        <w:gridCol w:w="1559"/>
        <w:gridCol w:w="1418"/>
        <w:gridCol w:w="3471"/>
      </w:tblGrid>
      <w:tr w:rsidR="00411498" w:rsidRPr="009E1F53" w14:paraId="3EAE126E" w14:textId="77777777" w:rsidTr="00463423">
        <w:trPr>
          <w:trHeight w:val="254"/>
          <w:tblHeader/>
        </w:trPr>
        <w:tc>
          <w:tcPr>
            <w:tcW w:w="2405" w:type="dxa"/>
            <w:shd w:val="clear" w:color="auto" w:fill="008080"/>
          </w:tcPr>
          <w:p w14:paraId="38774D6B" w14:textId="77777777" w:rsidR="00411498" w:rsidRPr="001E4B14" w:rsidRDefault="00411498" w:rsidP="005D2CA3">
            <w:pPr>
              <w:rPr>
                <w:rFonts w:cs="Arial"/>
                <w:b/>
                <w:color w:val="FFFFFF" w:themeColor="background1"/>
                <w:szCs w:val="24"/>
              </w:rPr>
            </w:pPr>
            <w:r w:rsidRPr="001E4B14">
              <w:rPr>
                <w:rFonts w:cs="Arial"/>
                <w:b/>
                <w:color w:val="FFFFFF" w:themeColor="background1"/>
                <w:szCs w:val="24"/>
              </w:rPr>
              <w:t>Action</w:t>
            </w:r>
          </w:p>
        </w:tc>
        <w:tc>
          <w:tcPr>
            <w:tcW w:w="1559" w:type="dxa"/>
            <w:shd w:val="clear" w:color="auto" w:fill="008080"/>
          </w:tcPr>
          <w:p w14:paraId="53E1C2AF" w14:textId="77777777" w:rsidR="00411498" w:rsidRPr="001E4B14" w:rsidRDefault="00411498" w:rsidP="005D2CA3">
            <w:pPr>
              <w:rPr>
                <w:rFonts w:cs="Arial"/>
                <w:b/>
                <w:color w:val="FFFFFF" w:themeColor="background1"/>
                <w:szCs w:val="24"/>
              </w:rPr>
            </w:pPr>
            <w:r w:rsidRPr="001E4B14">
              <w:rPr>
                <w:rFonts w:cs="Arial"/>
                <w:b/>
                <w:color w:val="FFFFFF" w:themeColor="background1"/>
                <w:szCs w:val="24"/>
              </w:rPr>
              <w:t>Start date</w:t>
            </w:r>
          </w:p>
        </w:tc>
        <w:tc>
          <w:tcPr>
            <w:tcW w:w="1418" w:type="dxa"/>
            <w:shd w:val="clear" w:color="auto" w:fill="008080"/>
          </w:tcPr>
          <w:p w14:paraId="16F691FD" w14:textId="77777777" w:rsidR="00411498" w:rsidRPr="001E4B14" w:rsidRDefault="00411498" w:rsidP="005D2CA3">
            <w:pPr>
              <w:rPr>
                <w:rFonts w:cs="Arial"/>
                <w:b/>
                <w:color w:val="FFFFFF" w:themeColor="background1"/>
                <w:szCs w:val="24"/>
              </w:rPr>
            </w:pPr>
            <w:r w:rsidRPr="001E4B14">
              <w:rPr>
                <w:rFonts w:cs="Arial"/>
                <w:b/>
                <w:color w:val="FFFFFF" w:themeColor="background1"/>
                <w:szCs w:val="24"/>
              </w:rPr>
              <w:t>End date</w:t>
            </w:r>
          </w:p>
        </w:tc>
        <w:tc>
          <w:tcPr>
            <w:tcW w:w="3471" w:type="dxa"/>
            <w:shd w:val="clear" w:color="auto" w:fill="008080"/>
          </w:tcPr>
          <w:p w14:paraId="0C4B454B" w14:textId="77777777" w:rsidR="00411498" w:rsidRPr="001E4B14" w:rsidRDefault="00411498" w:rsidP="005D2CA3">
            <w:pPr>
              <w:rPr>
                <w:rFonts w:cs="Arial"/>
                <w:b/>
                <w:color w:val="FFFFFF" w:themeColor="background1"/>
                <w:szCs w:val="24"/>
              </w:rPr>
            </w:pPr>
            <w:r w:rsidRPr="001E4B14">
              <w:rPr>
                <w:rFonts w:cs="Arial"/>
                <w:b/>
                <w:color w:val="FFFFFF" w:themeColor="background1"/>
                <w:szCs w:val="24"/>
              </w:rPr>
              <w:t>Contact</w:t>
            </w:r>
          </w:p>
        </w:tc>
      </w:tr>
      <w:tr w:rsidR="00411498" w:rsidRPr="009E1F53" w14:paraId="638C915B" w14:textId="77777777" w:rsidTr="00463423">
        <w:trPr>
          <w:trHeight w:val="254"/>
        </w:trPr>
        <w:tc>
          <w:tcPr>
            <w:tcW w:w="2405" w:type="dxa"/>
          </w:tcPr>
          <w:p w14:paraId="3705EB0A" w14:textId="77777777" w:rsidR="00411498" w:rsidRPr="001E4B14" w:rsidRDefault="00411498" w:rsidP="005D2CA3">
            <w:pPr>
              <w:rPr>
                <w:rFonts w:cs="Arial"/>
                <w:szCs w:val="24"/>
              </w:rPr>
            </w:pPr>
            <w:r w:rsidRPr="001E4B14">
              <w:rPr>
                <w:rFonts w:cs="Arial"/>
                <w:szCs w:val="24"/>
              </w:rPr>
              <w:t xml:space="preserve">ITT </w:t>
            </w:r>
            <w:r>
              <w:rPr>
                <w:rFonts w:cs="Arial"/>
                <w:szCs w:val="24"/>
              </w:rPr>
              <w:t>Live</w:t>
            </w:r>
          </w:p>
        </w:tc>
        <w:tc>
          <w:tcPr>
            <w:tcW w:w="1559" w:type="dxa"/>
          </w:tcPr>
          <w:p w14:paraId="7916B9BE" w14:textId="77777777" w:rsidR="00411498" w:rsidRPr="001E4B14" w:rsidRDefault="00411498" w:rsidP="005D2CA3">
            <w:pPr>
              <w:rPr>
                <w:rFonts w:cs="Arial"/>
                <w:szCs w:val="24"/>
              </w:rPr>
            </w:pPr>
            <w:r>
              <w:rPr>
                <w:rFonts w:cs="Arial"/>
                <w:szCs w:val="24"/>
              </w:rPr>
              <w:t>05/02/24</w:t>
            </w:r>
          </w:p>
        </w:tc>
        <w:tc>
          <w:tcPr>
            <w:tcW w:w="1418" w:type="dxa"/>
          </w:tcPr>
          <w:p w14:paraId="77E0A96D" w14:textId="77777777" w:rsidR="00411498" w:rsidRPr="001E4B14" w:rsidRDefault="00411498" w:rsidP="005D2CA3">
            <w:pPr>
              <w:rPr>
                <w:rFonts w:cs="Arial"/>
                <w:szCs w:val="24"/>
              </w:rPr>
            </w:pPr>
            <w:r w:rsidRPr="001E4B14">
              <w:rPr>
                <w:rFonts w:cs="Arial"/>
                <w:szCs w:val="24"/>
              </w:rPr>
              <w:t>0</w:t>
            </w:r>
            <w:r>
              <w:rPr>
                <w:rFonts w:cs="Arial"/>
                <w:szCs w:val="24"/>
              </w:rPr>
              <w:t>4</w:t>
            </w:r>
            <w:r w:rsidRPr="001E4B14">
              <w:rPr>
                <w:rFonts w:cs="Arial"/>
                <w:szCs w:val="24"/>
              </w:rPr>
              <w:t>/0</w:t>
            </w:r>
            <w:r>
              <w:rPr>
                <w:rFonts w:cs="Arial"/>
                <w:szCs w:val="24"/>
              </w:rPr>
              <w:t>3</w:t>
            </w:r>
            <w:r w:rsidRPr="001E4B14">
              <w:rPr>
                <w:rFonts w:cs="Arial"/>
                <w:szCs w:val="24"/>
              </w:rPr>
              <w:t>/24</w:t>
            </w:r>
          </w:p>
        </w:tc>
        <w:tc>
          <w:tcPr>
            <w:tcW w:w="3471" w:type="dxa"/>
          </w:tcPr>
          <w:p w14:paraId="00D0C119" w14:textId="5410EB0F" w:rsidR="00411498" w:rsidRPr="001E4B14" w:rsidRDefault="009850AD" w:rsidP="005D2CA3">
            <w:pPr>
              <w:rPr>
                <w:rFonts w:cs="Arial"/>
                <w:szCs w:val="24"/>
              </w:rPr>
            </w:pPr>
            <w:r>
              <w:rPr>
                <w:rFonts w:ascii="Arial" w:hAnsi="Arial" w:cs="Arial"/>
                <w:sz w:val="24"/>
                <w:szCs w:val="22"/>
              </w:rPr>
              <w:t>[Redacted]</w:t>
            </w:r>
          </w:p>
        </w:tc>
      </w:tr>
      <w:tr w:rsidR="00411498" w:rsidRPr="009E1F53" w14:paraId="644E2C3F" w14:textId="77777777" w:rsidTr="00463423">
        <w:trPr>
          <w:trHeight w:val="254"/>
        </w:trPr>
        <w:tc>
          <w:tcPr>
            <w:tcW w:w="2405" w:type="dxa"/>
          </w:tcPr>
          <w:p w14:paraId="22B12F85" w14:textId="77777777" w:rsidR="00411498" w:rsidRPr="001E4B14" w:rsidRDefault="00411498" w:rsidP="005D2CA3">
            <w:pPr>
              <w:rPr>
                <w:rFonts w:cs="Arial"/>
                <w:szCs w:val="24"/>
              </w:rPr>
            </w:pPr>
            <w:r>
              <w:rPr>
                <w:rFonts w:cs="Arial"/>
                <w:szCs w:val="24"/>
              </w:rPr>
              <w:t>Suppliers to confirm receipt of ITT</w:t>
            </w:r>
          </w:p>
        </w:tc>
        <w:tc>
          <w:tcPr>
            <w:tcW w:w="1559" w:type="dxa"/>
          </w:tcPr>
          <w:p w14:paraId="0278CFFF" w14:textId="77777777" w:rsidR="00411498" w:rsidRDefault="00411498" w:rsidP="005D2CA3">
            <w:pPr>
              <w:rPr>
                <w:rFonts w:cs="Arial"/>
                <w:szCs w:val="24"/>
              </w:rPr>
            </w:pPr>
            <w:r>
              <w:rPr>
                <w:rFonts w:cs="Arial"/>
                <w:szCs w:val="24"/>
              </w:rPr>
              <w:t>05/02/24</w:t>
            </w:r>
          </w:p>
        </w:tc>
        <w:tc>
          <w:tcPr>
            <w:tcW w:w="1418" w:type="dxa"/>
          </w:tcPr>
          <w:p w14:paraId="6FD01278" w14:textId="77777777" w:rsidR="00411498" w:rsidRPr="001E4B14" w:rsidRDefault="00411498" w:rsidP="005D2CA3">
            <w:pPr>
              <w:rPr>
                <w:rFonts w:cs="Arial"/>
                <w:szCs w:val="24"/>
              </w:rPr>
            </w:pPr>
            <w:r>
              <w:rPr>
                <w:rFonts w:cs="Arial"/>
                <w:szCs w:val="24"/>
              </w:rPr>
              <w:t>16/02/24</w:t>
            </w:r>
          </w:p>
        </w:tc>
        <w:tc>
          <w:tcPr>
            <w:tcW w:w="3471" w:type="dxa"/>
          </w:tcPr>
          <w:p w14:paraId="1C618593" w14:textId="6DA36B74" w:rsidR="00411498" w:rsidRDefault="009850AD" w:rsidP="005D2CA3">
            <w:r>
              <w:rPr>
                <w:rFonts w:ascii="Arial" w:hAnsi="Arial" w:cs="Arial"/>
                <w:sz w:val="24"/>
                <w:szCs w:val="22"/>
              </w:rPr>
              <w:t>[Redacted]</w:t>
            </w:r>
          </w:p>
        </w:tc>
      </w:tr>
      <w:tr w:rsidR="00411498" w:rsidRPr="009E1F53" w14:paraId="6AD517E3" w14:textId="77777777" w:rsidTr="00463423">
        <w:trPr>
          <w:trHeight w:val="254"/>
        </w:trPr>
        <w:tc>
          <w:tcPr>
            <w:tcW w:w="2405" w:type="dxa"/>
          </w:tcPr>
          <w:p w14:paraId="2604508B" w14:textId="77777777" w:rsidR="00411498" w:rsidRPr="001E4B14" w:rsidRDefault="00411498" w:rsidP="005D2CA3">
            <w:pPr>
              <w:rPr>
                <w:rFonts w:cs="Arial"/>
                <w:szCs w:val="24"/>
              </w:rPr>
            </w:pPr>
            <w:r w:rsidRPr="001E4B14">
              <w:rPr>
                <w:rFonts w:cs="Arial"/>
                <w:szCs w:val="24"/>
              </w:rPr>
              <w:t xml:space="preserve">Submit queries </w:t>
            </w:r>
          </w:p>
        </w:tc>
        <w:tc>
          <w:tcPr>
            <w:tcW w:w="1559" w:type="dxa"/>
          </w:tcPr>
          <w:p w14:paraId="0E92AE4E" w14:textId="77777777" w:rsidR="00411498" w:rsidRPr="001E4B14" w:rsidRDefault="00411498" w:rsidP="005D2CA3">
            <w:pPr>
              <w:rPr>
                <w:rFonts w:cs="Arial"/>
                <w:szCs w:val="24"/>
              </w:rPr>
            </w:pPr>
            <w:r w:rsidRPr="001E4B14">
              <w:rPr>
                <w:rFonts w:cs="Arial"/>
                <w:szCs w:val="24"/>
              </w:rPr>
              <w:t>05/02/24</w:t>
            </w:r>
          </w:p>
        </w:tc>
        <w:tc>
          <w:tcPr>
            <w:tcW w:w="1418" w:type="dxa"/>
          </w:tcPr>
          <w:p w14:paraId="2C359697" w14:textId="77777777" w:rsidR="00411498" w:rsidRPr="001E4B14" w:rsidRDefault="00411498" w:rsidP="005D2CA3">
            <w:pPr>
              <w:rPr>
                <w:rFonts w:cs="Arial"/>
                <w:szCs w:val="24"/>
              </w:rPr>
            </w:pPr>
            <w:r>
              <w:rPr>
                <w:rFonts w:cs="Arial"/>
                <w:szCs w:val="24"/>
              </w:rPr>
              <w:t>16</w:t>
            </w:r>
            <w:r w:rsidRPr="001E4B14">
              <w:rPr>
                <w:rFonts w:cs="Arial"/>
                <w:szCs w:val="24"/>
              </w:rPr>
              <w:t>/02/24</w:t>
            </w:r>
          </w:p>
        </w:tc>
        <w:tc>
          <w:tcPr>
            <w:tcW w:w="3471" w:type="dxa"/>
          </w:tcPr>
          <w:p w14:paraId="1EDEF7CC" w14:textId="6B784939" w:rsidR="00411498" w:rsidRPr="001E4B14" w:rsidRDefault="009850AD" w:rsidP="005D2CA3">
            <w:pPr>
              <w:rPr>
                <w:rFonts w:cs="Arial"/>
                <w:szCs w:val="24"/>
              </w:rPr>
            </w:pPr>
            <w:r>
              <w:rPr>
                <w:rFonts w:ascii="Arial" w:hAnsi="Arial" w:cs="Arial"/>
                <w:sz w:val="24"/>
                <w:szCs w:val="22"/>
              </w:rPr>
              <w:t>[Redacted]</w:t>
            </w:r>
          </w:p>
        </w:tc>
      </w:tr>
      <w:tr w:rsidR="00411498" w:rsidRPr="009E1F53" w14:paraId="24773FFB" w14:textId="77777777" w:rsidTr="00463423">
        <w:trPr>
          <w:trHeight w:val="254"/>
        </w:trPr>
        <w:tc>
          <w:tcPr>
            <w:tcW w:w="2405" w:type="dxa"/>
          </w:tcPr>
          <w:p w14:paraId="0C0243F2" w14:textId="77777777" w:rsidR="00411498" w:rsidRPr="001E4B14" w:rsidRDefault="00411498" w:rsidP="005D2CA3">
            <w:pPr>
              <w:rPr>
                <w:rFonts w:cs="Arial"/>
                <w:szCs w:val="24"/>
              </w:rPr>
            </w:pPr>
            <w:r w:rsidRPr="00C12796">
              <w:rPr>
                <w:rFonts w:cs="Arial"/>
                <w:szCs w:val="24"/>
              </w:rPr>
              <w:t xml:space="preserve">Answers </w:t>
            </w:r>
            <w:r>
              <w:rPr>
                <w:rFonts w:cs="Arial"/>
                <w:szCs w:val="24"/>
              </w:rPr>
              <w:t xml:space="preserve">to queries </w:t>
            </w:r>
            <w:r w:rsidRPr="00C12796">
              <w:rPr>
                <w:rFonts w:cs="Arial"/>
                <w:szCs w:val="24"/>
              </w:rPr>
              <w:t>provided</w:t>
            </w:r>
            <w:r>
              <w:rPr>
                <w:rFonts w:cs="Arial"/>
                <w:szCs w:val="24"/>
              </w:rPr>
              <w:t xml:space="preserve"> by HMRC</w:t>
            </w:r>
          </w:p>
        </w:tc>
        <w:tc>
          <w:tcPr>
            <w:tcW w:w="1559" w:type="dxa"/>
          </w:tcPr>
          <w:p w14:paraId="4DF564B8" w14:textId="77777777" w:rsidR="00411498" w:rsidRPr="001E4B14" w:rsidRDefault="00411498" w:rsidP="005D2CA3">
            <w:pPr>
              <w:rPr>
                <w:rFonts w:cs="Arial"/>
                <w:szCs w:val="24"/>
              </w:rPr>
            </w:pPr>
            <w:r>
              <w:rPr>
                <w:rFonts w:cs="Arial"/>
                <w:szCs w:val="24"/>
              </w:rPr>
              <w:t>19/02/24</w:t>
            </w:r>
          </w:p>
        </w:tc>
        <w:tc>
          <w:tcPr>
            <w:tcW w:w="1418" w:type="dxa"/>
          </w:tcPr>
          <w:p w14:paraId="5A25BD76" w14:textId="77777777" w:rsidR="00411498" w:rsidRPr="001E4B14" w:rsidRDefault="00411498" w:rsidP="005D2CA3">
            <w:pPr>
              <w:rPr>
                <w:rFonts w:cs="Arial"/>
                <w:szCs w:val="24"/>
              </w:rPr>
            </w:pPr>
            <w:r>
              <w:rPr>
                <w:rFonts w:cs="Arial"/>
                <w:szCs w:val="24"/>
              </w:rPr>
              <w:t>22/02/24</w:t>
            </w:r>
          </w:p>
        </w:tc>
        <w:tc>
          <w:tcPr>
            <w:tcW w:w="3471" w:type="dxa"/>
          </w:tcPr>
          <w:p w14:paraId="74E230CE" w14:textId="10719A48" w:rsidR="00411498" w:rsidRPr="001E4B14" w:rsidRDefault="009850AD" w:rsidP="005D2CA3">
            <w:pPr>
              <w:rPr>
                <w:rFonts w:cs="Arial"/>
                <w:szCs w:val="24"/>
              </w:rPr>
            </w:pPr>
            <w:r>
              <w:rPr>
                <w:rFonts w:ascii="Arial" w:hAnsi="Arial" w:cs="Arial"/>
                <w:sz w:val="24"/>
                <w:szCs w:val="22"/>
              </w:rPr>
              <w:t>[Redacted]</w:t>
            </w:r>
          </w:p>
        </w:tc>
      </w:tr>
      <w:tr w:rsidR="00411498" w:rsidRPr="009E1F53" w14:paraId="359E9FCF" w14:textId="77777777" w:rsidTr="00463423">
        <w:trPr>
          <w:trHeight w:val="522"/>
        </w:trPr>
        <w:tc>
          <w:tcPr>
            <w:tcW w:w="2405" w:type="dxa"/>
          </w:tcPr>
          <w:p w14:paraId="0DDE3E74" w14:textId="77777777" w:rsidR="00411498" w:rsidRPr="001E4B14" w:rsidRDefault="00411498" w:rsidP="005D2CA3">
            <w:pPr>
              <w:rPr>
                <w:rFonts w:cs="Arial"/>
                <w:szCs w:val="24"/>
              </w:rPr>
            </w:pPr>
            <w:r w:rsidRPr="001E4B14">
              <w:rPr>
                <w:rFonts w:cs="Arial"/>
                <w:szCs w:val="24"/>
              </w:rPr>
              <w:t>Notify your intention to submit a proposal</w:t>
            </w:r>
          </w:p>
        </w:tc>
        <w:tc>
          <w:tcPr>
            <w:tcW w:w="1559" w:type="dxa"/>
          </w:tcPr>
          <w:p w14:paraId="220E9972" w14:textId="77777777" w:rsidR="00411498" w:rsidRPr="001E4B14" w:rsidRDefault="00411498" w:rsidP="005D2CA3">
            <w:pPr>
              <w:rPr>
                <w:rFonts w:cs="Arial"/>
                <w:szCs w:val="24"/>
              </w:rPr>
            </w:pPr>
            <w:r w:rsidRPr="001E4B14">
              <w:rPr>
                <w:rFonts w:cs="Arial"/>
                <w:szCs w:val="24"/>
              </w:rPr>
              <w:t>05/02/24</w:t>
            </w:r>
          </w:p>
        </w:tc>
        <w:tc>
          <w:tcPr>
            <w:tcW w:w="1418" w:type="dxa"/>
          </w:tcPr>
          <w:p w14:paraId="252171D3" w14:textId="77777777" w:rsidR="00411498" w:rsidRPr="001E4B14" w:rsidRDefault="00411498" w:rsidP="005D2CA3">
            <w:pPr>
              <w:rPr>
                <w:rFonts w:cs="Arial"/>
                <w:szCs w:val="24"/>
              </w:rPr>
            </w:pPr>
            <w:r w:rsidRPr="001E4B14">
              <w:rPr>
                <w:rFonts w:cs="Arial"/>
                <w:szCs w:val="24"/>
              </w:rPr>
              <w:t>2</w:t>
            </w:r>
            <w:r>
              <w:rPr>
                <w:rFonts w:cs="Arial"/>
                <w:szCs w:val="24"/>
              </w:rPr>
              <w:t>6</w:t>
            </w:r>
            <w:r w:rsidRPr="001E4B14">
              <w:rPr>
                <w:rFonts w:cs="Arial"/>
                <w:szCs w:val="24"/>
              </w:rPr>
              <w:t>/02/24</w:t>
            </w:r>
          </w:p>
        </w:tc>
        <w:tc>
          <w:tcPr>
            <w:tcW w:w="3471" w:type="dxa"/>
          </w:tcPr>
          <w:p w14:paraId="0F18631A" w14:textId="7DAA2F79" w:rsidR="00411498" w:rsidRPr="001E4B14" w:rsidRDefault="009850AD" w:rsidP="005D2CA3">
            <w:pPr>
              <w:rPr>
                <w:rFonts w:cs="Arial"/>
                <w:szCs w:val="24"/>
              </w:rPr>
            </w:pPr>
            <w:r>
              <w:rPr>
                <w:rFonts w:ascii="Arial" w:hAnsi="Arial" w:cs="Arial"/>
                <w:sz w:val="24"/>
                <w:szCs w:val="22"/>
              </w:rPr>
              <w:t>[Redacted]</w:t>
            </w:r>
          </w:p>
        </w:tc>
      </w:tr>
      <w:tr w:rsidR="00411498" w:rsidRPr="009E1F53" w14:paraId="25EFEAA8" w14:textId="77777777" w:rsidTr="00463423">
        <w:trPr>
          <w:trHeight w:val="508"/>
        </w:trPr>
        <w:tc>
          <w:tcPr>
            <w:tcW w:w="2405" w:type="dxa"/>
          </w:tcPr>
          <w:p w14:paraId="216586FE" w14:textId="77777777" w:rsidR="00411498" w:rsidRPr="001E4B14" w:rsidRDefault="00411498" w:rsidP="005D2CA3">
            <w:pPr>
              <w:rPr>
                <w:rFonts w:cs="Arial"/>
                <w:szCs w:val="24"/>
              </w:rPr>
            </w:pPr>
            <w:r w:rsidRPr="001E4B14">
              <w:rPr>
                <w:rFonts w:cs="Arial"/>
                <w:szCs w:val="24"/>
              </w:rPr>
              <w:t xml:space="preserve">Submit read only tender via email </w:t>
            </w:r>
          </w:p>
        </w:tc>
        <w:tc>
          <w:tcPr>
            <w:tcW w:w="1559" w:type="dxa"/>
          </w:tcPr>
          <w:p w14:paraId="4EF879FE" w14:textId="77777777" w:rsidR="00411498" w:rsidRPr="001E4B14" w:rsidRDefault="00411498" w:rsidP="005D2CA3">
            <w:pPr>
              <w:rPr>
                <w:rFonts w:cs="Arial"/>
                <w:szCs w:val="24"/>
              </w:rPr>
            </w:pPr>
            <w:r w:rsidRPr="001E4B14">
              <w:rPr>
                <w:rFonts w:cs="Arial"/>
                <w:szCs w:val="24"/>
              </w:rPr>
              <w:t>05/02/24</w:t>
            </w:r>
          </w:p>
        </w:tc>
        <w:tc>
          <w:tcPr>
            <w:tcW w:w="1418" w:type="dxa"/>
          </w:tcPr>
          <w:p w14:paraId="2D6CD633" w14:textId="77777777" w:rsidR="00411498" w:rsidRPr="001E4B14" w:rsidRDefault="00411498" w:rsidP="005D2CA3">
            <w:pPr>
              <w:rPr>
                <w:rFonts w:cs="Arial"/>
                <w:szCs w:val="24"/>
              </w:rPr>
            </w:pPr>
            <w:r w:rsidRPr="001E4B14">
              <w:rPr>
                <w:rFonts w:cs="Arial"/>
                <w:szCs w:val="24"/>
              </w:rPr>
              <w:t>04/03/24</w:t>
            </w:r>
          </w:p>
        </w:tc>
        <w:tc>
          <w:tcPr>
            <w:tcW w:w="3471" w:type="dxa"/>
          </w:tcPr>
          <w:p w14:paraId="43621C99" w14:textId="143236D8" w:rsidR="00411498" w:rsidRPr="001E4B14" w:rsidRDefault="009850AD" w:rsidP="005D2CA3">
            <w:pPr>
              <w:rPr>
                <w:rFonts w:cs="Arial"/>
                <w:szCs w:val="24"/>
              </w:rPr>
            </w:pPr>
            <w:r>
              <w:rPr>
                <w:rFonts w:ascii="Arial" w:hAnsi="Arial" w:cs="Arial"/>
                <w:sz w:val="24"/>
                <w:szCs w:val="22"/>
              </w:rPr>
              <w:t>[Redacted]</w:t>
            </w:r>
          </w:p>
        </w:tc>
      </w:tr>
      <w:tr w:rsidR="00411498" w:rsidRPr="009E1F53" w14:paraId="1E49E654" w14:textId="77777777" w:rsidTr="00463423">
        <w:trPr>
          <w:trHeight w:val="254"/>
        </w:trPr>
        <w:tc>
          <w:tcPr>
            <w:tcW w:w="2405" w:type="dxa"/>
          </w:tcPr>
          <w:p w14:paraId="0009F70B" w14:textId="77777777" w:rsidR="00411498" w:rsidRPr="001E4B14" w:rsidRDefault="00411498" w:rsidP="005D2CA3">
            <w:pPr>
              <w:rPr>
                <w:rFonts w:cs="Arial"/>
                <w:szCs w:val="24"/>
              </w:rPr>
            </w:pPr>
            <w:r>
              <w:rPr>
                <w:rFonts w:cs="Arial"/>
                <w:szCs w:val="24"/>
              </w:rPr>
              <w:t>Submit read only cost proposal via email</w:t>
            </w:r>
          </w:p>
        </w:tc>
        <w:tc>
          <w:tcPr>
            <w:tcW w:w="1559" w:type="dxa"/>
          </w:tcPr>
          <w:p w14:paraId="19570377" w14:textId="77777777" w:rsidR="00411498" w:rsidRPr="001E4B14" w:rsidRDefault="00411498" w:rsidP="005D2CA3">
            <w:pPr>
              <w:rPr>
                <w:rFonts w:cs="Arial"/>
                <w:szCs w:val="24"/>
              </w:rPr>
            </w:pPr>
            <w:r>
              <w:rPr>
                <w:rFonts w:cs="Arial"/>
                <w:szCs w:val="24"/>
              </w:rPr>
              <w:t>05/02/24</w:t>
            </w:r>
          </w:p>
        </w:tc>
        <w:tc>
          <w:tcPr>
            <w:tcW w:w="1418" w:type="dxa"/>
          </w:tcPr>
          <w:p w14:paraId="3A2CB4FD" w14:textId="77777777" w:rsidR="00411498" w:rsidRPr="001E4B14" w:rsidRDefault="00411498" w:rsidP="005D2CA3">
            <w:pPr>
              <w:rPr>
                <w:rFonts w:cs="Arial"/>
                <w:szCs w:val="24"/>
              </w:rPr>
            </w:pPr>
            <w:r>
              <w:rPr>
                <w:rFonts w:cs="Arial"/>
                <w:szCs w:val="24"/>
              </w:rPr>
              <w:t>04/03/24</w:t>
            </w:r>
          </w:p>
        </w:tc>
        <w:tc>
          <w:tcPr>
            <w:tcW w:w="3471" w:type="dxa"/>
          </w:tcPr>
          <w:p w14:paraId="7DFAEC58" w14:textId="010E81C9" w:rsidR="00411498" w:rsidRPr="001E4B14" w:rsidRDefault="009850AD" w:rsidP="005D2CA3">
            <w:pPr>
              <w:rPr>
                <w:rFonts w:cs="Arial"/>
                <w:szCs w:val="24"/>
              </w:rPr>
            </w:pPr>
            <w:r>
              <w:rPr>
                <w:rFonts w:ascii="Arial" w:hAnsi="Arial" w:cs="Arial"/>
                <w:sz w:val="24"/>
                <w:szCs w:val="22"/>
              </w:rPr>
              <w:t>[Redacted]</w:t>
            </w:r>
          </w:p>
        </w:tc>
      </w:tr>
      <w:tr w:rsidR="00411498" w:rsidRPr="009E1F53" w14:paraId="5A9C5E68" w14:textId="77777777" w:rsidTr="00463423">
        <w:trPr>
          <w:trHeight w:val="254"/>
        </w:trPr>
        <w:tc>
          <w:tcPr>
            <w:tcW w:w="2405" w:type="dxa"/>
          </w:tcPr>
          <w:p w14:paraId="1415EFD2" w14:textId="77777777" w:rsidR="00411498" w:rsidRPr="001E4B14" w:rsidRDefault="00411498" w:rsidP="005D2CA3">
            <w:pPr>
              <w:rPr>
                <w:rFonts w:cs="Arial"/>
                <w:szCs w:val="24"/>
              </w:rPr>
            </w:pPr>
            <w:r w:rsidRPr="001E4B14">
              <w:rPr>
                <w:rFonts w:cs="Arial"/>
                <w:szCs w:val="24"/>
              </w:rPr>
              <w:t>Evaluation</w:t>
            </w:r>
            <w:r>
              <w:rPr>
                <w:rFonts w:cs="Arial"/>
                <w:szCs w:val="24"/>
              </w:rPr>
              <w:t xml:space="preserve"> &amp; Governance</w:t>
            </w:r>
          </w:p>
        </w:tc>
        <w:tc>
          <w:tcPr>
            <w:tcW w:w="1559" w:type="dxa"/>
          </w:tcPr>
          <w:p w14:paraId="289E13D2" w14:textId="77777777" w:rsidR="00411498" w:rsidRPr="001E4B14" w:rsidRDefault="00411498" w:rsidP="005D2CA3">
            <w:pPr>
              <w:rPr>
                <w:rFonts w:cs="Arial"/>
                <w:szCs w:val="24"/>
              </w:rPr>
            </w:pPr>
            <w:r w:rsidRPr="001E4B14">
              <w:rPr>
                <w:rFonts w:cs="Arial"/>
                <w:szCs w:val="24"/>
              </w:rPr>
              <w:t>0</w:t>
            </w:r>
            <w:r>
              <w:rPr>
                <w:rFonts w:cs="Arial"/>
                <w:szCs w:val="24"/>
              </w:rPr>
              <w:t>5</w:t>
            </w:r>
            <w:r w:rsidRPr="001E4B14">
              <w:rPr>
                <w:rFonts w:cs="Arial"/>
                <w:szCs w:val="24"/>
              </w:rPr>
              <w:t>/03/24</w:t>
            </w:r>
          </w:p>
        </w:tc>
        <w:tc>
          <w:tcPr>
            <w:tcW w:w="1418" w:type="dxa"/>
          </w:tcPr>
          <w:p w14:paraId="536B3289" w14:textId="77777777" w:rsidR="00411498" w:rsidRPr="001E4B14" w:rsidRDefault="00411498" w:rsidP="005D2CA3">
            <w:pPr>
              <w:rPr>
                <w:rFonts w:cs="Arial"/>
                <w:szCs w:val="24"/>
              </w:rPr>
            </w:pPr>
            <w:r w:rsidRPr="001E4B14">
              <w:rPr>
                <w:rFonts w:cs="Arial"/>
                <w:szCs w:val="24"/>
              </w:rPr>
              <w:t>1</w:t>
            </w:r>
            <w:r>
              <w:rPr>
                <w:rFonts w:cs="Arial"/>
                <w:szCs w:val="24"/>
              </w:rPr>
              <w:t>7</w:t>
            </w:r>
            <w:r w:rsidRPr="001E4B14">
              <w:rPr>
                <w:rFonts w:cs="Arial"/>
                <w:szCs w:val="24"/>
              </w:rPr>
              <w:t>/04/24</w:t>
            </w:r>
          </w:p>
        </w:tc>
        <w:tc>
          <w:tcPr>
            <w:tcW w:w="3471" w:type="dxa"/>
          </w:tcPr>
          <w:p w14:paraId="527E840A" w14:textId="77777777" w:rsidR="00411498" w:rsidRPr="001E4B14" w:rsidRDefault="00411498" w:rsidP="005D2CA3">
            <w:pPr>
              <w:rPr>
                <w:rFonts w:cs="Arial"/>
                <w:szCs w:val="24"/>
              </w:rPr>
            </w:pPr>
          </w:p>
        </w:tc>
      </w:tr>
      <w:tr w:rsidR="00411498" w:rsidRPr="009E1F53" w14:paraId="660187F3" w14:textId="77777777" w:rsidTr="00463423">
        <w:trPr>
          <w:trHeight w:val="254"/>
        </w:trPr>
        <w:tc>
          <w:tcPr>
            <w:tcW w:w="2405" w:type="dxa"/>
          </w:tcPr>
          <w:p w14:paraId="3BDE8F67" w14:textId="77777777" w:rsidR="00411498" w:rsidRPr="001E4B14" w:rsidRDefault="00411498" w:rsidP="005D2CA3">
            <w:pPr>
              <w:rPr>
                <w:rFonts w:cs="Arial"/>
                <w:szCs w:val="24"/>
              </w:rPr>
            </w:pPr>
            <w:r>
              <w:rPr>
                <w:rFonts w:cs="Arial"/>
                <w:szCs w:val="24"/>
              </w:rPr>
              <w:t>Clarification period</w:t>
            </w:r>
          </w:p>
        </w:tc>
        <w:tc>
          <w:tcPr>
            <w:tcW w:w="1559" w:type="dxa"/>
          </w:tcPr>
          <w:p w14:paraId="6430312A" w14:textId="77777777" w:rsidR="00411498" w:rsidRPr="001E4B14" w:rsidRDefault="00411498" w:rsidP="005D2CA3">
            <w:pPr>
              <w:rPr>
                <w:rFonts w:cs="Arial"/>
                <w:szCs w:val="24"/>
              </w:rPr>
            </w:pPr>
            <w:r>
              <w:rPr>
                <w:rFonts w:cs="Arial"/>
                <w:szCs w:val="24"/>
              </w:rPr>
              <w:t>22/03/24</w:t>
            </w:r>
          </w:p>
        </w:tc>
        <w:tc>
          <w:tcPr>
            <w:tcW w:w="1418" w:type="dxa"/>
          </w:tcPr>
          <w:p w14:paraId="27DB14CA" w14:textId="77777777" w:rsidR="00411498" w:rsidRPr="001E4B14" w:rsidRDefault="00411498" w:rsidP="005D2CA3">
            <w:pPr>
              <w:rPr>
                <w:rFonts w:cs="Arial"/>
                <w:szCs w:val="24"/>
              </w:rPr>
            </w:pPr>
            <w:r>
              <w:rPr>
                <w:rFonts w:cs="Arial"/>
                <w:szCs w:val="24"/>
              </w:rPr>
              <w:t>26/03/24</w:t>
            </w:r>
          </w:p>
        </w:tc>
        <w:tc>
          <w:tcPr>
            <w:tcW w:w="3471" w:type="dxa"/>
          </w:tcPr>
          <w:p w14:paraId="58378BF8" w14:textId="67020FB9" w:rsidR="00411498" w:rsidRPr="001E4B14" w:rsidRDefault="009850AD" w:rsidP="005D2CA3">
            <w:pPr>
              <w:rPr>
                <w:rFonts w:cs="Arial"/>
                <w:szCs w:val="24"/>
              </w:rPr>
            </w:pPr>
            <w:r>
              <w:rPr>
                <w:rFonts w:ascii="Arial" w:hAnsi="Arial" w:cs="Arial"/>
                <w:sz w:val="24"/>
                <w:szCs w:val="22"/>
              </w:rPr>
              <w:t>[Redacted]</w:t>
            </w:r>
          </w:p>
        </w:tc>
      </w:tr>
      <w:tr w:rsidR="00411498" w:rsidRPr="009E1F53" w14:paraId="091F3327" w14:textId="77777777" w:rsidTr="00463423">
        <w:trPr>
          <w:trHeight w:val="777"/>
        </w:trPr>
        <w:tc>
          <w:tcPr>
            <w:tcW w:w="2405" w:type="dxa"/>
          </w:tcPr>
          <w:p w14:paraId="63C973D4" w14:textId="77777777" w:rsidR="00411498" w:rsidRPr="001E4B14" w:rsidRDefault="00411498" w:rsidP="005D2CA3">
            <w:pPr>
              <w:rPr>
                <w:rFonts w:cs="Arial"/>
                <w:szCs w:val="24"/>
              </w:rPr>
            </w:pPr>
            <w:r w:rsidRPr="001E4B14">
              <w:rPr>
                <w:rFonts w:cs="Arial"/>
                <w:szCs w:val="24"/>
              </w:rPr>
              <w:t>Contract award completed</w:t>
            </w:r>
          </w:p>
        </w:tc>
        <w:tc>
          <w:tcPr>
            <w:tcW w:w="1559" w:type="dxa"/>
          </w:tcPr>
          <w:p w14:paraId="426D8433" w14:textId="77777777" w:rsidR="00411498" w:rsidRPr="001E4B14" w:rsidRDefault="00411498" w:rsidP="005D2CA3">
            <w:pPr>
              <w:rPr>
                <w:rFonts w:cs="Arial"/>
                <w:szCs w:val="24"/>
              </w:rPr>
            </w:pPr>
            <w:r>
              <w:rPr>
                <w:rFonts w:cs="Arial"/>
                <w:szCs w:val="24"/>
              </w:rPr>
              <w:t>22/04/24</w:t>
            </w:r>
          </w:p>
        </w:tc>
        <w:tc>
          <w:tcPr>
            <w:tcW w:w="1418" w:type="dxa"/>
          </w:tcPr>
          <w:p w14:paraId="7E757FDA" w14:textId="77777777" w:rsidR="00411498" w:rsidRPr="001E4B14" w:rsidRDefault="00411498" w:rsidP="005D2CA3">
            <w:pPr>
              <w:rPr>
                <w:rFonts w:cs="Arial"/>
                <w:szCs w:val="24"/>
              </w:rPr>
            </w:pPr>
            <w:r>
              <w:rPr>
                <w:rFonts w:cs="Arial"/>
                <w:szCs w:val="24"/>
              </w:rPr>
              <w:t>26</w:t>
            </w:r>
            <w:r w:rsidRPr="001E4B14">
              <w:rPr>
                <w:rFonts w:cs="Arial"/>
                <w:szCs w:val="24"/>
              </w:rPr>
              <w:t>/04/24</w:t>
            </w:r>
          </w:p>
        </w:tc>
        <w:tc>
          <w:tcPr>
            <w:tcW w:w="3471" w:type="dxa"/>
          </w:tcPr>
          <w:p w14:paraId="7CB6BA8A" w14:textId="77777777" w:rsidR="00411498" w:rsidRPr="001E4B14" w:rsidRDefault="00411498" w:rsidP="005D2CA3">
            <w:pPr>
              <w:rPr>
                <w:rFonts w:cs="Arial"/>
                <w:szCs w:val="24"/>
              </w:rPr>
            </w:pPr>
          </w:p>
        </w:tc>
      </w:tr>
      <w:tr w:rsidR="00411498" w:rsidRPr="009E1F53" w14:paraId="13536455" w14:textId="77777777" w:rsidTr="00463423">
        <w:trPr>
          <w:trHeight w:val="777"/>
        </w:trPr>
        <w:tc>
          <w:tcPr>
            <w:tcW w:w="2405" w:type="dxa"/>
          </w:tcPr>
          <w:p w14:paraId="0CFA0BC1" w14:textId="77777777" w:rsidR="00411498" w:rsidRPr="001E4B14" w:rsidRDefault="00411498" w:rsidP="005D2CA3">
            <w:pPr>
              <w:rPr>
                <w:rFonts w:cs="Arial"/>
                <w:szCs w:val="24"/>
              </w:rPr>
            </w:pPr>
            <w:r w:rsidRPr="001E4B14">
              <w:rPr>
                <w:rFonts w:cs="Arial"/>
                <w:szCs w:val="24"/>
              </w:rPr>
              <w:t xml:space="preserve">Unsuccessful providers noted of outcome </w:t>
            </w:r>
          </w:p>
        </w:tc>
        <w:tc>
          <w:tcPr>
            <w:tcW w:w="1559" w:type="dxa"/>
          </w:tcPr>
          <w:p w14:paraId="6FA1A182" w14:textId="77777777" w:rsidR="00411498" w:rsidRPr="001E4B14" w:rsidRDefault="00411498" w:rsidP="00E07C3C">
            <w:pPr>
              <w:rPr>
                <w:rFonts w:cs="Arial"/>
                <w:szCs w:val="24"/>
              </w:rPr>
            </w:pPr>
            <w:r>
              <w:rPr>
                <w:rFonts w:cs="Arial"/>
                <w:szCs w:val="24"/>
              </w:rPr>
              <w:t>22/04/24</w:t>
            </w:r>
          </w:p>
        </w:tc>
        <w:tc>
          <w:tcPr>
            <w:tcW w:w="1418" w:type="dxa"/>
          </w:tcPr>
          <w:p w14:paraId="26BDF37C" w14:textId="77777777" w:rsidR="00411498" w:rsidRPr="001E4B14" w:rsidRDefault="00411498" w:rsidP="005D2CA3">
            <w:pPr>
              <w:rPr>
                <w:rFonts w:cs="Arial"/>
                <w:szCs w:val="24"/>
              </w:rPr>
            </w:pPr>
            <w:r>
              <w:rPr>
                <w:rFonts w:cs="Arial"/>
                <w:szCs w:val="24"/>
              </w:rPr>
              <w:t>26</w:t>
            </w:r>
            <w:r w:rsidRPr="001E4B14">
              <w:rPr>
                <w:rFonts w:cs="Arial"/>
                <w:szCs w:val="24"/>
              </w:rPr>
              <w:t>/04/24</w:t>
            </w:r>
          </w:p>
        </w:tc>
        <w:tc>
          <w:tcPr>
            <w:tcW w:w="3471" w:type="dxa"/>
          </w:tcPr>
          <w:p w14:paraId="6032AE3E" w14:textId="77777777" w:rsidR="00411498" w:rsidRPr="001E4B14" w:rsidRDefault="00411498" w:rsidP="005D2CA3">
            <w:pPr>
              <w:rPr>
                <w:rFonts w:cs="Arial"/>
                <w:szCs w:val="24"/>
              </w:rPr>
            </w:pPr>
          </w:p>
        </w:tc>
      </w:tr>
    </w:tbl>
    <w:p w14:paraId="013CC243" w14:textId="77777777" w:rsidR="00411498" w:rsidRDefault="00411498" w:rsidP="00B24EF1"/>
    <w:p w14:paraId="12F52C5B" w14:textId="77777777" w:rsidR="00411498" w:rsidRPr="00B24EF1" w:rsidRDefault="00411498" w:rsidP="00293B3C">
      <w:pPr>
        <w:pStyle w:val="ListParagraph"/>
        <w:numPr>
          <w:ilvl w:val="1"/>
          <w:numId w:val="4"/>
        </w:numPr>
        <w:contextualSpacing w:val="0"/>
        <w:rPr>
          <w:rFonts w:cs="Arial"/>
          <w:szCs w:val="24"/>
        </w:rPr>
      </w:pPr>
      <w:r w:rsidRPr="00C12796">
        <w:rPr>
          <w:rFonts w:eastAsia="Arial" w:cs="Arial"/>
        </w:rPr>
        <w:t>The dates listed above are subject to change by HMRC if required</w:t>
      </w:r>
      <w:r>
        <w:rPr>
          <w:rFonts w:eastAsia="Arial" w:cs="Arial"/>
        </w:rPr>
        <w:t>.</w:t>
      </w:r>
    </w:p>
    <w:p w14:paraId="62B35262" w14:textId="77777777" w:rsidR="00411498" w:rsidRPr="009E1F53" w:rsidRDefault="00411498" w:rsidP="00293B3C">
      <w:pPr>
        <w:pStyle w:val="ListParagraph"/>
        <w:numPr>
          <w:ilvl w:val="1"/>
          <w:numId w:val="4"/>
        </w:numPr>
        <w:contextualSpacing w:val="0"/>
        <w:rPr>
          <w:rFonts w:cs="Arial"/>
          <w:szCs w:val="24"/>
        </w:rPr>
      </w:pPr>
      <w:r>
        <w:rPr>
          <w:rFonts w:cs="Arial"/>
        </w:rPr>
        <w:t>T</w:t>
      </w:r>
      <w:r w:rsidRPr="17813D9D">
        <w:rPr>
          <w:rFonts w:cs="Arial"/>
        </w:rPr>
        <w:t>ender</w:t>
      </w:r>
      <w:r>
        <w:rPr>
          <w:rFonts w:cs="Arial"/>
        </w:rPr>
        <w:t>s</w:t>
      </w:r>
      <w:r w:rsidRPr="17813D9D">
        <w:rPr>
          <w:rFonts w:cs="Arial"/>
        </w:rPr>
        <w:t xml:space="preserve"> </w:t>
      </w:r>
      <w:r>
        <w:rPr>
          <w:rFonts w:cs="Arial"/>
        </w:rPr>
        <w:t>must</w:t>
      </w:r>
      <w:r w:rsidRPr="17813D9D">
        <w:rPr>
          <w:rFonts w:cs="Arial"/>
        </w:rPr>
        <w:t xml:space="preserve"> remain open for acceptance for a minimum of </w:t>
      </w:r>
      <w:r>
        <w:rPr>
          <w:rFonts w:cs="Arial"/>
        </w:rPr>
        <w:t>120</w:t>
      </w:r>
      <w:r w:rsidRPr="17813D9D" w:rsidDel="00C94A31">
        <w:rPr>
          <w:rFonts w:cs="Arial"/>
        </w:rPr>
        <w:t xml:space="preserve"> </w:t>
      </w:r>
      <w:r w:rsidRPr="17813D9D">
        <w:rPr>
          <w:rFonts w:cs="Arial"/>
        </w:rPr>
        <w:t>days from the Tender Deadline.</w:t>
      </w:r>
    </w:p>
    <w:p w14:paraId="146C6F34" w14:textId="77777777" w:rsidR="00411498" w:rsidRPr="001E4B14" w:rsidRDefault="00411498" w:rsidP="00293B3C">
      <w:pPr>
        <w:pStyle w:val="ListParagraph"/>
        <w:numPr>
          <w:ilvl w:val="1"/>
          <w:numId w:val="4"/>
        </w:numPr>
        <w:contextualSpacing w:val="0"/>
        <w:rPr>
          <w:rFonts w:cs="Arial"/>
          <w:szCs w:val="24"/>
        </w:rPr>
      </w:pPr>
      <w:r w:rsidRPr="17813D9D">
        <w:rPr>
          <w:rFonts w:cs="Arial"/>
        </w:rPr>
        <w:lastRenderedPageBreak/>
        <w:t>If your tender is submitted in the name of one company or organisation but you intend submitting invoices in the name of another, or require payments to be made to another, please give full details</w:t>
      </w:r>
      <w:r>
        <w:rPr>
          <w:rFonts w:cs="Arial"/>
        </w:rPr>
        <w:t xml:space="preserve"> in your response</w:t>
      </w:r>
      <w:r w:rsidRPr="17813D9D">
        <w:rPr>
          <w:rFonts w:cs="Arial"/>
        </w:rPr>
        <w:t xml:space="preserve">. </w:t>
      </w:r>
      <w:r w:rsidRPr="17813D9D" w:rsidDel="00EC7329">
        <w:rPr>
          <w:rFonts w:cs="Arial"/>
        </w:rPr>
        <w:t>Otherwise</w:t>
      </w:r>
      <w:r w:rsidRPr="17813D9D">
        <w:rPr>
          <w:rFonts w:cs="Arial"/>
        </w:rPr>
        <w:t>, there may be delay in payment.</w:t>
      </w:r>
    </w:p>
    <w:p w14:paraId="1EF2E7C6" w14:textId="77777777" w:rsidR="00411498" w:rsidRPr="0097651C" w:rsidRDefault="00411498" w:rsidP="00293B3C">
      <w:pPr>
        <w:pStyle w:val="Heading2"/>
        <w:numPr>
          <w:ilvl w:val="0"/>
          <w:numId w:val="4"/>
        </w:numPr>
        <w:spacing w:before="40" w:after="240" w:line="240" w:lineRule="auto"/>
        <w:textAlignment w:val="center"/>
        <w:rPr>
          <w:rFonts w:cs="Arial"/>
          <w:lang w:eastAsia="en-GB"/>
        </w:rPr>
      </w:pPr>
      <w:bookmarkStart w:id="96" w:name="_Toc157679862"/>
      <w:r w:rsidRPr="60514F59">
        <w:rPr>
          <w:rFonts w:cs="Arial"/>
        </w:rPr>
        <w:t>Summary of requirements</w:t>
      </w:r>
      <w:bookmarkEnd w:id="96"/>
    </w:p>
    <w:p w14:paraId="67B24E26" w14:textId="77777777" w:rsidR="00411498" w:rsidRDefault="00411498" w:rsidP="00293B3C">
      <w:pPr>
        <w:numPr>
          <w:ilvl w:val="1"/>
          <w:numId w:val="4"/>
        </w:numPr>
        <w:spacing w:after="160" w:line="240" w:lineRule="auto"/>
        <w:textAlignment w:val="center"/>
        <w:rPr>
          <w:rFonts w:eastAsia="Times New Roman" w:cs="Arial"/>
          <w:lang w:eastAsia="en-GB"/>
        </w:rPr>
      </w:pPr>
      <w:r w:rsidRPr="7330F445">
        <w:rPr>
          <w:rFonts w:eastAsia="Times New Roman" w:cs="Arial"/>
          <w:lang w:eastAsia="en-GB"/>
        </w:rPr>
        <w:t>Tenders</w:t>
      </w:r>
      <w:r>
        <w:rPr>
          <w:rFonts w:eastAsia="Times New Roman" w:cs="Arial"/>
          <w:lang w:eastAsia="en-GB"/>
        </w:rPr>
        <w:t xml:space="preserve"> should not exceed 40 pages for the main body, as detailed in section </w:t>
      </w:r>
      <w:r w:rsidRPr="00E7261B">
        <w:rPr>
          <w:rFonts w:eastAsia="Times New Roman" w:cs="Arial"/>
          <w:lang w:eastAsia="en-GB"/>
        </w:rPr>
        <w:t>14.2.</w:t>
      </w:r>
      <w:r>
        <w:rPr>
          <w:rFonts w:eastAsia="Times New Roman" w:cs="Arial"/>
          <w:lang w:eastAsia="en-GB"/>
        </w:rPr>
        <w:t xml:space="preserve"> below – which need to answer all assessment criteria. The requirements for the annexes are </w:t>
      </w:r>
      <w:r w:rsidRPr="003C2916">
        <w:rPr>
          <w:rFonts w:eastAsia="Times New Roman" w:cs="Arial"/>
          <w:lang w:eastAsia="en-GB"/>
        </w:rPr>
        <w:t xml:space="preserve">detailed in </w:t>
      </w:r>
      <w:r>
        <w:rPr>
          <w:rFonts w:eastAsia="Times New Roman" w:cs="Arial"/>
          <w:lang w:eastAsia="en-GB"/>
        </w:rPr>
        <w:t xml:space="preserve">section </w:t>
      </w:r>
      <w:r w:rsidRPr="00C95D77">
        <w:rPr>
          <w:rFonts w:eastAsia="Times New Roman" w:cs="Arial"/>
          <w:lang w:eastAsia="en-GB"/>
        </w:rPr>
        <w:t>14.2.2</w:t>
      </w:r>
      <w:r>
        <w:rPr>
          <w:rFonts w:eastAsia="Times New Roman" w:cs="Arial"/>
          <w:lang w:eastAsia="en-GB"/>
        </w:rPr>
        <w:t xml:space="preserve"> below.</w:t>
      </w:r>
    </w:p>
    <w:p w14:paraId="3E6D02FD" w14:textId="77777777" w:rsidR="00411498" w:rsidRPr="009E1F53" w:rsidRDefault="00411498" w:rsidP="00293B3C">
      <w:pPr>
        <w:numPr>
          <w:ilvl w:val="1"/>
          <w:numId w:val="4"/>
        </w:numPr>
        <w:spacing w:after="160" w:line="240" w:lineRule="auto"/>
        <w:textAlignment w:val="center"/>
        <w:rPr>
          <w:rFonts w:eastAsia="Times New Roman" w:cs="Arial"/>
          <w:lang w:eastAsia="en-GB"/>
        </w:rPr>
      </w:pPr>
      <w:r>
        <w:rPr>
          <w:rFonts w:eastAsia="Times New Roman" w:cs="Arial"/>
          <w:lang w:eastAsia="en-GB"/>
        </w:rPr>
        <w:t>Tenders</w:t>
      </w:r>
      <w:r w:rsidRPr="7330F445">
        <w:rPr>
          <w:rFonts w:eastAsia="Times New Roman" w:cs="Arial"/>
          <w:lang w:eastAsia="en-GB"/>
        </w:rPr>
        <w:t xml:space="preserve"> must include the following information:</w:t>
      </w:r>
    </w:p>
    <w:p w14:paraId="77186F0F" w14:textId="77777777" w:rsidR="00411498" w:rsidRPr="009E1F53" w:rsidRDefault="00411498" w:rsidP="00293B3C">
      <w:pPr>
        <w:numPr>
          <w:ilvl w:val="2"/>
          <w:numId w:val="4"/>
        </w:numPr>
        <w:spacing w:after="160" w:line="240" w:lineRule="auto"/>
        <w:textAlignment w:val="center"/>
        <w:rPr>
          <w:rFonts w:eastAsia="Times New Roman" w:cs="Arial"/>
          <w:szCs w:val="24"/>
          <w:lang w:eastAsia="en-GB"/>
        </w:rPr>
      </w:pPr>
      <w:r w:rsidRPr="7330F445">
        <w:rPr>
          <w:rFonts w:eastAsia="Times New Roman" w:cs="Arial"/>
          <w:lang w:eastAsia="en-GB"/>
        </w:rPr>
        <w:t>A written proposal in a read-only pdf including:</w:t>
      </w:r>
    </w:p>
    <w:p w14:paraId="7F6999C4" w14:textId="77777777" w:rsidR="00411498" w:rsidRPr="009E1F53" w:rsidRDefault="00411498" w:rsidP="00293B3C">
      <w:pPr>
        <w:numPr>
          <w:ilvl w:val="3"/>
          <w:numId w:val="4"/>
        </w:numPr>
        <w:spacing w:after="160" w:line="240" w:lineRule="auto"/>
        <w:textAlignment w:val="center"/>
        <w:rPr>
          <w:rFonts w:eastAsia="Times New Roman" w:cs="Arial"/>
          <w:szCs w:val="24"/>
          <w:lang w:eastAsia="en-GB"/>
        </w:rPr>
      </w:pPr>
      <w:r w:rsidRPr="7330F445">
        <w:rPr>
          <w:rFonts w:eastAsia="Times New Roman" w:cs="Arial"/>
          <w:lang w:eastAsia="en-GB"/>
        </w:rPr>
        <w:t xml:space="preserve">A detailed written proposal detailing how you will meet </w:t>
      </w:r>
      <w:r w:rsidRPr="00A5780E">
        <w:rPr>
          <w:rFonts w:eastAsia="Times New Roman" w:cs="Arial"/>
          <w:lang w:eastAsia="en-GB"/>
        </w:rPr>
        <w:t xml:space="preserve">the requirements, aims and objectives as outlined in </w:t>
      </w:r>
      <w:r w:rsidRPr="00EF2B96">
        <w:rPr>
          <w:rFonts w:eastAsia="Times New Roman" w:cs="Arial"/>
          <w:lang w:eastAsia="en-GB"/>
        </w:rPr>
        <w:t>Sections 3-9</w:t>
      </w:r>
      <w:r w:rsidRPr="00A5780E">
        <w:rPr>
          <w:rFonts w:eastAsia="Times New Roman" w:cs="Arial"/>
          <w:lang w:eastAsia="en-GB"/>
        </w:rPr>
        <w:t xml:space="preserve"> of</w:t>
      </w:r>
      <w:r w:rsidRPr="7330F445">
        <w:rPr>
          <w:rFonts w:eastAsia="Times New Roman" w:cs="Arial"/>
          <w:lang w:eastAsia="en-GB"/>
        </w:rPr>
        <w:t xml:space="preserve"> the ITT</w:t>
      </w:r>
      <w:r>
        <w:rPr>
          <w:rFonts w:eastAsia="Times New Roman" w:cs="Arial"/>
          <w:lang w:eastAsia="en-GB"/>
        </w:rPr>
        <w:t xml:space="preserve"> and summarised in </w:t>
      </w:r>
      <w:r w:rsidRPr="00EF2B96">
        <w:rPr>
          <w:rFonts w:eastAsia="Times New Roman" w:cs="Arial"/>
          <w:lang w:eastAsia="en-GB"/>
        </w:rPr>
        <w:t>section 17</w:t>
      </w:r>
      <w:r w:rsidRPr="7330F445">
        <w:rPr>
          <w:rFonts w:eastAsia="Times New Roman" w:cs="Arial"/>
          <w:lang w:eastAsia="en-GB"/>
        </w:rPr>
        <w:t xml:space="preserve">. This should also include the proposed team composition including the staff </w:t>
      </w:r>
      <w:r>
        <w:rPr>
          <w:rFonts w:eastAsia="Times New Roman" w:cs="Arial"/>
          <w:lang w:eastAsia="en-GB"/>
        </w:rPr>
        <w:t>grade</w:t>
      </w:r>
      <w:r w:rsidRPr="7330F445">
        <w:rPr>
          <w:rFonts w:eastAsia="Times New Roman" w:cs="Arial"/>
          <w:lang w:eastAsia="en-GB"/>
        </w:rPr>
        <w:t xml:space="preserve"> of each member of the team and the number of days given to each key stage of the project per team member in this section (excluding costs).</w:t>
      </w:r>
    </w:p>
    <w:p w14:paraId="113CF635" w14:textId="77777777" w:rsidR="00411498" w:rsidRPr="009E1F53" w:rsidRDefault="00411498" w:rsidP="00293B3C">
      <w:pPr>
        <w:numPr>
          <w:ilvl w:val="3"/>
          <w:numId w:val="4"/>
        </w:numPr>
        <w:spacing w:after="160" w:line="240" w:lineRule="auto"/>
        <w:textAlignment w:val="center"/>
        <w:rPr>
          <w:rFonts w:eastAsia="Times New Roman" w:cs="Arial"/>
          <w:szCs w:val="24"/>
          <w:lang w:eastAsia="en-GB"/>
        </w:rPr>
      </w:pPr>
      <w:r w:rsidRPr="7330F445">
        <w:rPr>
          <w:rFonts w:eastAsia="Times New Roman" w:cs="Arial"/>
          <w:lang w:eastAsia="en-GB"/>
        </w:rPr>
        <w:t>Where incentives are proposed, you should include a description of the type of incentive to be used and their total cost in your written proposal (no other cost should be contained within your written proposal).</w:t>
      </w:r>
    </w:p>
    <w:p w14:paraId="6ABE086C" w14:textId="77777777" w:rsidR="00411498" w:rsidRPr="00620A1E" w:rsidRDefault="00411498" w:rsidP="00293B3C">
      <w:pPr>
        <w:numPr>
          <w:ilvl w:val="3"/>
          <w:numId w:val="4"/>
        </w:numPr>
        <w:spacing w:after="160" w:line="240" w:lineRule="auto"/>
        <w:textAlignment w:val="center"/>
        <w:rPr>
          <w:rFonts w:eastAsia="Times New Roman" w:cs="Arial"/>
          <w:szCs w:val="24"/>
          <w:lang w:eastAsia="en-GB"/>
        </w:rPr>
      </w:pPr>
      <w:r w:rsidRPr="7330F445">
        <w:rPr>
          <w:rFonts w:eastAsia="Times New Roman" w:cs="Arial"/>
          <w:lang w:eastAsia="en-GB"/>
        </w:rPr>
        <w:t>A detailed timetable for the proposed research</w:t>
      </w:r>
      <w:r>
        <w:rPr>
          <w:rFonts w:eastAsia="Times New Roman" w:cs="Arial"/>
          <w:lang w:eastAsia="en-GB"/>
        </w:rPr>
        <w:t>, including the</w:t>
      </w:r>
      <w:r w:rsidRPr="7330F445">
        <w:rPr>
          <w:rFonts w:eastAsia="Times New Roman" w:cs="Arial"/>
          <w:lang w:eastAsia="en-GB"/>
        </w:rPr>
        <w:t xml:space="preserve"> information outlined </w:t>
      </w:r>
      <w:r w:rsidRPr="00620A1E">
        <w:rPr>
          <w:rFonts w:eastAsia="Times New Roman" w:cs="Arial"/>
          <w:lang w:eastAsia="en-GB"/>
        </w:rPr>
        <w:t>in Section 5.</w:t>
      </w:r>
    </w:p>
    <w:p w14:paraId="175607C8" w14:textId="77777777" w:rsidR="00411498" w:rsidRPr="003A31E3" w:rsidRDefault="00411498" w:rsidP="00293B3C">
      <w:pPr>
        <w:numPr>
          <w:ilvl w:val="2"/>
          <w:numId w:val="4"/>
        </w:numPr>
        <w:spacing w:after="160" w:line="240" w:lineRule="auto"/>
        <w:textAlignment w:val="center"/>
        <w:rPr>
          <w:rFonts w:eastAsia="Times New Roman" w:cs="Arial"/>
          <w:szCs w:val="24"/>
          <w:lang w:eastAsia="en-GB"/>
        </w:rPr>
      </w:pPr>
      <w:r>
        <w:rPr>
          <w:rFonts w:eastAsia="Times New Roman" w:cs="Arial"/>
          <w:szCs w:val="24"/>
          <w:lang w:eastAsia="en-GB"/>
        </w:rPr>
        <w:t>Annexes should include:</w:t>
      </w:r>
    </w:p>
    <w:p w14:paraId="5A753063" w14:textId="77777777" w:rsidR="00411498" w:rsidRPr="009E1F53" w:rsidRDefault="00411498" w:rsidP="00293B3C">
      <w:pPr>
        <w:numPr>
          <w:ilvl w:val="3"/>
          <w:numId w:val="4"/>
        </w:numPr>
        <w:spacing w:after="160" w:line="240" w:lineRule="auto"/>
        <w:textAlignment w:val="center"/>
        <w:rPr>
          <w:rFonts w:eastAsia="Times New Roman" w:cs="Arial"/>
          <w:szCs w:val="24"/>
          <w:lang w:eastAsia="en-GB"/>
        </w:rPr>
      </w:pPr>
      <w:r w:rsidRPr="7330F445">
        <w:rPr>
          <w:rFonts w:eastAsia="Times New Roman" w:cs="Arial"/>
          <w:lang w:eastAsia="en-GB"/>
        </w:rPr>
        <w:t xml:space="preserve">A quality control plan as requested </w:t>
      </w:r>
      <w:r w:rsidRPr="00A47C6C">
        <w:rPr>
          <w:rFonts w:eastAsia="Times New Roman" w:cs="Arial"/>
          <w:lang w:eastAsia="en-GB"/>
        </w:rPr>
        <w:t xml:space="preserve">in </w:t>
      </w:r>
      <w:r w:rsidRPr="00EF2B96">
        <w:rPr>
          <w:rFonts w:eastAsia="Times New Roman" w:cs="Arial"/>
          <w:lang w:eastAsia="en-GB"/>
        </w:rPr>
        <w:t>section 7.1</w:t>
      </w:r>
      <w:r w:rsidRPr="00A47C6C">
        <w:rPr>
          <w:rFonts w:eastAsia="Times New Roman" w:cs="Arial"/>
          <w:lang w:eastAsia="en-GB"/>
        </w:rPr>
        <w:t xml:space="preserve"> to</w:t>
      </w:r>
      <w:r w:rsidRPr="7330F445">
        <w:rPr>
          <w:rFonts w:eastAsia="Times New Roman" w:cs="Arial"/>
          <w:lang w:eastAsia="en-GB"/>
        </w:rPr>
        <w:t xml:space="preserve"> demonstrate the procedures that will be implemented to assure quality control.</w:t>
      </w:r>
    </w:p>
    <w:p w14:paraId="5CCE30A9" w14:textId="77777777" w:rsidR="00411498" w:rsidRPr="009E1F53" w:rsidRDefault="00411498" w:rsidP="00293B3C">
      <w:pPr>
        <w:numPr>
          <w:ilvl w:val="3"/>
          <w:numId w:val="4"/>
        </w:numPr>
        <w:spacing w:after="160" w:line="240" w:lineRule="auto"/>
        <w:textAlignment w:val="center"/>
        <w:rPr>
          <w:rFonts w:eastAsia="Times New Roman" w:cs="Arial"/>
          <w:szCs w:val="24"/>
          <w:lang w:eastAsia="en-GB"/>
        </w:rPr>
      </w:pPr>
      <w:r w:rsidRPr="7330F445">
        <w:rPr>
          <w:rFonts w:eastAsia="Times New Roman" w:cs="Arial"/>
          <w:lang w:eastAsia="en-GB"/>
        </w:rPr>
        <w:t xml:space="preserve">A </w:t>
      </w:r>
      <w:r>
        <w:rPr>
          <w:rFonts w:eastAsia="Times New Roman" w:cs="Arial"/>
          <w:lang w:eastAsia="en-GB"/>
        </w:rPr>
        <w:t>fully completed ‘ANNEX F R</w:t>
      </w:r>
      <w:r w:rsidRPr="7330F445">
        <w:rPr>
          <w:rFonts w:eastAsia="Times New Roman" w:cs="Arial"/>
          <w:lang w:eastAsia="en-GB"/>
        </w:rPr>
        <w:t xml:space="preserve">isk </w:t>
      </w:r>
      <w:r>
        <w:rPr>
          <w:rFonts w:eastAsia="Times New Roman" w:cs="Arial"/>
          <w:lang w:eastAsia="en-GB"/>
        </w:rPr>
        <w:t>R</w:t>
      </w:r>
      <w:r w:rsidRPr="7330F445">
        <w:rPr>
          <w:rFonts w:eastAsia="Times New Roman" w:cs="Arial"/>
          <w:lang w:eastAsia="en-GB"/>
        </w:rPr>
        <w:t>egister</w:t>
      </w:r>
      <w:r>
        <w:rPr>
          <w:rFonts w:eastAsia="Times New Roman" w:cs="Arial"/>
          <w:lang w:eastAsia="en-GB"/>
        </w:rPr>
        <w:t>’</w:t>
      </w:r>
      <w:r w:rsidRPr="7330F445">
        <w:rPr>
          <w:rFonts w:eastAsia="Times New Roman" w:cs="Arial"/>
          <w:lang w:eastAsia="en-GB"/>
        </w:rPr>
        <w:t xml:space="preserve"> as outlined in </w:t>
      </w:r>
      <w:r w:rsidRPr="00292E1F">
        <w:rPr>
          <w:rFonts w:eastAsia="Times New Roman" w:cs="Arial"/>
          <w:lang w:eastAsia="en-GB"/>
        </w:rPr>
        <w:t>section 7.2</w:t>
      </w:r>
      <w:r w:rsidRPr="7330F445">
        <w:rPr>
          <w:rFonts w:eastAsia="Times New Roman" w:cs="Arial"/>
          <w:lang w:eastAsia="en-GB"/>
        </w:rPr>
        <w:t xml:space="preserve"> which outlines in detail the risks to the project and methods for mitigating them.</w:t>
      </w:r>
    </w:p>
    <w:p w14:paraId="6D2DB668" w14:textId="77777777" w:rsidR="00411498" w:rsidRPr="00406796" w:rsidRDefault="00411498" w:rsidP="00293B3C">
      <w:pPr>
        <w:numPr>
          <w:ilvl w:val="3"/>
          <w:numId w:val="4"/>
        </w:numPr>
        <w:spacing w:after="160" w:line="240" w:lineRule="auto"/>
        <w:textAlignment w:val="center"/>
        <w:rPr>
          <w:rFonts w:eastAsia="Times New Roman" w:cs="Arial"/>
          <w:lang w:eastAsia="en-GB"/>
        </w:rPr>
      </w:pPr>
      <w:r w:rsidRPr="7330F445">
        <w:rPr>
          <w:rFonts w:eastAsia="Times New Roman" w:cs="Arial"/>
          <w:lang w:eastAsia="en-GB"/>
        </w:rPr>
        <w:t xml:space="preserve">The </w:t>
      </w:r>
      <w:r>
        <w:rPr>
          <w:rFonts w:eastAsia="Times New Roman" w:cs="Arial"/>
          <w:lang w:eastAsia="en-GB"/>
        </w:rPr>
        <w:t>Curriculum Vitae</w:t>
      </w:r>
      <w:r w:rsidRPr="7330F445">
        <w:rPr>
          <w:rFonts w:eastAsia="Times New Roman" w:cs="Arial"/>
          <w:lang w:eastAsia="en-GB"/>
        </w:rPr>
        <w:t xml:space="preserve"> </w:t>
      </w:r>
      <w:r>
        <w:rPr>
          <w:rFonts w:eastAsia="Times New Roman" w:cs="Arial"/>
          <w:lang w:eastAsia="en-GB"/>
        </w:rPr>
        <w:t>(</w:t>
      </w:r>
      <w:r w:rsidRPr="7330F445">
        <w:rPr>
          <w:rFonts w:eastAsia="Times New Roman" w:cs="Arial"/>
          <w:lang w:eastAsia="en-GB"/>
        </w:rPr>
        <w:t>CV</w:t>
      </w:r>
      <w:r>
        <w:rPr>
          <w:rFonts w:eastAsia="Times New Roman" w:cs="Arial"/>
          <w:lang w:eastAsia="en-GB"/>
        </w:rPr>
        <w:t>)</w:t>
      </w:r>
      <w:r w:rsidRPr="7330F445">
        <w:rPr>
          <w:rFonts w:eastAsia="Times New Roman" w:cs="Arial"/>
          <w:lang w:eastAsia="en-GB"/>
        </w:rPr>
        <w:t xml:space="preserve"> of key personnel, their status within the company and area of expertise. </w:t>
      </w:r>
      <w:r>
        <w:rPr>
          <w:rFonts w:eastAsia="Times New Roman" w:cs="Arial"/>
          <w:lang w:eastAsia="en-GB"/>
        </w:rPr>
        <w:t xml:space="preserve">Individual </w:t>
      </w:r>
      <w:r w:rsidRPr="7330F445">
        <w:rPr>
          <w:rFonts w:eastAsia="Times New Roman" w:cs="Arial"/>
          <w:lang w:eastAsia="en-GB"/>
        </w:rPr>
        <w:t>CV</w:t>
      </w:r>
      <w:r>
        <w:rPr>
          <w:rFonts w:eastAsia="Times New Roman" w:cs="Arial"/>
          <w:lang w:eastAsia="en-GB"/>
        </w:rPr>
        <w:t>s</w:t>
      </w:r>
      <w:r w:rsidRPr="7330F445">
        <w:rPr>
          <w:rFonts w:eastAsia="Times New Roman" w:cs="Arial"/>
          <w:lang w:eastAsia="en-GB"/>
        </w:rPr>
        <w:t xml:space="preserve"> should not </w:t>
      </w:r>
      <w:r w:rsidRPr="003B4453">
        <w:rPr>
          <w:rFonts w:eastAsia="Times New Roman" w:cs="Arial"/>
          <w:lang w:eastAsia="en-GB"/>
        </w:rPr>
        <w:t xml:space="preserve">exceed 1 </w:t>
      </w:r>
      <w:r w:rsidRPr="7330F445">
        <w:rPr>
          <w:rFonts w:eastAsia="Times New Roman" w:cs="Arial"/>
          <w:lang w:eastAsia="en-GB"/>
        </w:rPr>
        <w:t>page</w:t>
      </w:r>
      <w:r>
        <w:rPr>
          <w:rFonts w:eastAsia="Times New Roman" w:cs="Arial"/>
          <w:lang w:eastAsia="en-GB"/>
        </w:rPr>
        <w:t xml:space="preserve"> each nor include </w:t>
      </w:r>
      <w:r w:rsidRPr="7330F445">
        <w:rPr>
          <w:rFonts w:eastAsia="Times New Roman" w:cs="Arial"/>
          <w:lang w:eastAsia="en-GB"/>
        </w:rPr>
        <w:t>any pictures of the personnel.</w:t>
      </w:r>
    </w:p>
    <w:p w14:paraId="0DBBAD05" w14:textId="77777777" w:rsidR="00411498" w:rsidRDefault="00411498" w:rsidP="00293B3C">
      <w:pPr>
        <w:numPr>
          <w:ilvl w:val="3"/>
          <w:numId w:val="4"/>
        </w:numPr>
        <w:spacing w:after="160" w:line="240" w:lineRule="auto"/>
        <w:textAlignment w:val="center"/>
        <w:rPr>
          <w:rFonts w:eastAsia="Times New Roman" w:cs="Arial"/>
          <w:lang w:eastAsia="en-GB"/>
        </w:rPr>
      </w:pPr>
      <w:r w:rsidRPr="7330F445">
        <w:rPr>
          <w:rFonts w:eastAsia="Times New Roman" w:cs="Arial"/>
          <w:lang w:eastAsia="en-GB"/>
        </w:rPr>
        <w:t xml:space="preserve">A </w:t>
      </w:r>
      <w:r w:rsidRPr="00D82AC7">
        <w:rPr>
          <w:rFonts w:eastAsia="Times New Roman" w:cs="Arial"/>
          <w:lang w:eastAsia="en-GB"/>
        </w:rPr>
        <w:t xml:space="preserve">fully completed </w:t>
      </w:r>
      <w:r>
        <w:rPr>
          <w:rFonts w:eastAsia="Times New Roman" w:cs="Arial"/>
          <w:lang w:eastAsia="en-GB"/>
        </w:rPr>
        <w:t>‘</w:t>
      </w:r>
      <w:r w:rsidRPr="00F1115E">
        <w:rPr>
          <w:rFonts w:eastAsia="Times New Roman" w:cs="Arial"/>
          <w:lang w:eastAsia="en-GB"/>
        </w:rPr>
        <w:t>ANNEX B</w:t>
      </w:r>
      <w:r>
        <w:rPr>
          <w:rFonts w:eastAsia="Times New Roman" w:cs="Arial"/>
          <w:lang w:eastAsia="en-GB"/>
        </w:rPr>
        <w:t xml:space="preserve"> Security Questionnaire’.</w:t>
      </w:r>
      <w:r w:rsidRPr="00D82AC7">
        <w:rPr>
          <w:rFonts w:eastAsia="Times New Roman" w:cs="Arial"/>
          <w:lang w:eastAsia="en-GB"/>
        </w:rPr>
        <w:t xml:space="preserve"> The purpose of this is to outline the tenderer’s security arrangements. This will be evaluated as </w:t>
      </w:r>
      <w:r w:rsidRPr="000D686A">
        <w:rPr>
          <w:rFonts w:eastAsia="Times New Roman" w:cs="Arial"/>
          <w:lang w:eastAsia="en-GB"/>
        </w:rPr>
        <w:t>per</w:t>
      </w:r>
      <w:r>
        <w:rPr>
          <w:rFonts w:eastAsia="Times New Roman" w:cs="Arial"/>
          <w:lang w:eastAsia="en-GB"/>
        </w:rPr>
        <w:t xml:space="preserve"> sections</w:t>
      </w:r>
      <w:r w:rsidRPr="000D686A">
        <w:rPr>
          <w:rFonts w:eastAsia="Times New Roman" w:cs="Arial"/>
          <w:lang w:eastAsia="en-GB"/>
        </w:rPr>
        <w:t xml:space="preserve"> </w:t>
      </w:r>
      <w:r w:rsidRPr="00903EC3">
        <w:rPr>
          <w:rFonts w:eastAsia="Times New Roman" w:cs="Arial"/>
          <w:lang w:eastAsia="en-GB"/>
        </w:rPr>
        <w:t>22.1 and 22.3</w:t>
      </w:r>
      <w:r w:rsidRPr="000D686A">
        <w:rPr>
          <w:rFonts w:eastAsia="Times New Roman" w:cs="Arial"/>
          <w:lang w:eastAsia="en-GB"/>
        </w:rPr>
        <w:t xml:space="preserve"> of this ITT</w:t>
      </w:r>
      <w:r>
        <w:rPr>
          <w:rFonts w:eastAsia="Times New Roman" w:cs="Arial"/>
          <w:lang w:eastAsia="en-GB"/>
        </w:rPr>
        <w:t>.</w:t>
      </w:r>
      <w:r w:rsidRPr="00D82AC7">
        <w:rPr>
          <w:rFonts w:eastAsia="Times New Roman" w:cs="Arial"/>
          <w:lang w:eastAsia="en-GB"/>
        </w:rPr>
        <w:t xml:space="preserve"> </w:t>
      </w:r>
      <w:r>
        <w:rPr>
          <w:rFonts w:eastAsia="Times New Roman" w:cs="Arial"/>
          <w:lang w:eastAsia="en-GB"/>
        </w:rPr>
        <w:t>E</w:t>
      </w:r>
      <w:r w:rsidRPr="00D82AC7">
        <w:rPr>
          <w:rFonts w:eastAsia="Times New Roman" w:cs="Arial"/>
          <w:lang w:eastAsia="en-GB"/>
        </w:rPr>
        <w:t>ach tenderer will need to complete this in full</w:t>
      </w:r>
      <w:r>
        <w:rPr>
          <w:rFonts w:eastAsia="Times New Roman" w:cs="Arial"/>
          <w:lang w:eastAsia="en-GB"/>
        </w:rPr>
        <w:t xml:space="preserve"> and responses may be subject to further clarification</w:t>
      </w:r>
      <w:r w:rsidRPr="00D82AC7">
        <w:rPr>
          <w:rFonts w:eastAsia="Times New Roman" w:cs="Arial"/>
          <w:lang w:eastAsia="en-GB"/>
        </w:rPr>
        <w:t>.</w:t>
      </w:r>
    </w:p>
    <w:p w14:paraId="73E94865" w14:textId="77777777" w:rsidR="00411498" w:rsidRPr="00AE574A" w:rsidRDefault="00411498" w:rsidP="00293B3C">
      <w:pPr>
        <w:numPr>
          <w:ilvl w:val="3"/>
          <w:numId w:val="4"/>
        </w:numPr>
        <w:spacing w:after="160" w:line="240" w:lineRule="auto"/>
        <w:textAlignment w:val="center"/>
        <w:rPr>
          <w:rFonts w:eastAsia="Times New Roman" w:cs="Arial"/>
          <w:lang w:eastAsia="en-GB"/>
        </w:rPr>
      </w:pPr>
      <w:r w:rsidRPr="00D82AC7">
        <w:rPr>
          <w:rFonts w:eastAsia="Times New Roman" w:cs="Arial"/>
          <w:lang w:eastAsia="en-GB"/>
        </w:rPr>
        <w:t xml:space="preserve">A fully completed </w:t>
      </w:r>
      <w:r>
        <w:rPr>
          <w:rFonts w:eastAsia="Times New Roman" w:cs="Arial"/>
          <w:lang w:eastAsia="en-GB"/>
        </w:rPr>
        <w:t>‘</w:t>
      </w:r>
      <w:r w:rsidRPr="00F1115E">
        <w:rPr>
          <w:rFonts w:eastAsia="Times New Roman" w:cs="Arial"/>
          <w:lang w:eastAsia="en-GB"/>
        </w:rPr>
        <w:t>ANNEX C</w:t>
      </w:r>
      <w:r>
        <w:rPr>
          <w:rFonts w:eastAsia="Times New Roman" w:cs="Arial"/>
          <w:lang w:eastAsia="en-GB"/>
        </w:rPr>
        <w:t xml:space="preserve"> C</w:t>
      </w:r>
      <w:r w:rsidRPr="00D82AC7">
        <w:rPr>
          <w:rFonts w:eastAsia="Times New Roman" w:cs="Arial"/>
          <w:lang w:eastAsia="en-GB"/>
        </w:rPr>
        <w:t xml:space="preserve">ompliance </w:t>
      </w:r>
      <w:r>
        <w:rPr>
          <w:rFonts w:eastAsia="Times New Roman" w:cs="Arial"/>
          <w:lang w:eastAsia="en-GB"/>
        </w:rPr>
        <w:t>C</w:t>
      </w:r>
      <w:r w:rsidRPr="00D82AC7">
        <w:rPr>
          <w:rFonts w:eastAsia="Times New Roman" w:cs="Arial"/>
          <w:lang w:eastAsia="en-GB"/>
        </w:rPr>
        <w:t xml:space="preserve">heck </w:t>
      </w:r>
      <w:r>
        <w:rPr>
          <w:rFonts w:eastAsia="Times New Roman" w:cs="Arial"/>
          <w:lang w:eastAsia="en-GB"/>
        </w:rPr>
        <w:t>F</w:t>
      </w:r>
      <w:r w:rsidRPr="00D82AC7">
        <w:rPr>
          <w:rFonts w:eastAsia="Times New Roman" w:cs="Arial"/>
          <w:lang w:eastAsia="en-GB"/>
        </w:rPr>
        <w:t>orm</w:t>
      </w:r>
      <w:r>
        <w:rPr>
          <w:rFonts w:eastAsia="Times New Roman" w:cs="Arial"/>
          <w:lang w:eastAsia="en-GB"/>
        </w:rPr>
        <w:t>’</w:t>
      </w:r>
      <w:r w:rsidRPr="00D82AC7">
        <w:rPr>
          <w:rFonts w:eastAsia="Times New Roman" w:cs="Arial"/>
          <w:lang w:eastAsia="en-GB"/>
        </w:rPr>
        <w:t xml:space="preserve"> which provides the information necessary for HMRC to undertake the appropriate tax compliance checks. By providing the details </w:t>
      </w:r>
      <w:r w:rsidRPr="00D82AC7">
        <w:rPr>
          <w:rFonts w:eastAsia="Times New Roman" w:cs="Arial"/>
          <w:lang w:eastAsia="en-GB"/>
        </w:rPr>
        <w:lastRenderedPageBreak/>
        <w:t>requested on this form the tenderer consents to HMRC completing tax compliance checks on their organisation.</w:t>
      </w:r>
    </w:p>
    <w:p w14:paraId="578B31A4" w14:textId="77777777" w:rsidR="00411498" w:rsidRPr="00D82AC7" w:rsidRDefault="00411498" w:rsidP="00293B3C">
      <w:pPr>
        <w:numPr>
          <w:ilvl w:val="3"/>
          <w:numId w:val="4"/>
        </w:numPr>
        <w:spacing w:after="160" w:line="240" w:lineRule="auto"/>
        <w:textAlignment w:val="center"/>
        <w:rPr>
          <w:rFonts w:eastAsia="Times New Roman" w:cs="Arial"/>
          <w:lang w:eastAsia="en-GB"/>
        </w:rPr>
      </w:pPr>
      <w:r>
        <w:rPr>
          <w:rFonts w:eastAsia="Times New Roman" w:cs="Arial"/>
          <w:lang w:eastAsia="en-GB"/>
        </w:rPr>
        <w:t>A response to the ‘ANNEX D Social Value Document’</w:t>
      </w:r>
    </w:p>
    <w:p w14:paraId="11FC5099" w14:textId="77777777" w:rsidR="00411498" w:rsidRPr="009E1F53" w:rsidRDefault="00411498" w:rsidP="00293B3C">
      <w:pPr>
        <w:numPr>
          <w:ilvl w:val="3"/>
          <w:numId w:val="4"/>
        </w:numPr>
        <w:spacing w:after="160" w:line="240" w:lineRule="auto"/>
        <w:textAlignment w:val="center"/>
        <w:rPr>
          <w:rFonts w:eastAsia="Times New Roman" w:cs="Arial"/>
          <w:lang w:eastAsia="en-GB"/>
        </w:rPr>
      </w:pPr>
      <w:r>
        <w:rPr>
          <w:rFonts w:eastAsia="Times New Roman" w:cs="Arial"/>
          <w:lang w:eastAsia="en-GB"/>
        </w:rPr>
        <w:t>A response to the ‘ANNEX H Capability Assessment document’</w:t>
      </w:r>
    </w:p>
    <w:p w14:paraId="17ACC644" w14:textId="77777777" w:rsidR="00411498" w:rsidRPr="009E1F53" w:rsidRDefault="00411498" w:rsidP="00293B3C">
      <w:pPr>
        <w:numPr>
          <w:ilvl w:val="2"/>
          <w:numId w:val="4"/>
        </w:numPr>
        <w:spacing w:after="160" w:line="240" w:lineRule="auto"/>
        <w:textAlignment w:val="center"/>
        <w:rPr>
          <w:rFonts w:eastAsia="Times New Roman" w:cs="Arial"/>
          <w:szCs w:val="24"/>
          <w:lang w:eastAsia="en-GB"/>
        </w:rPr>
      </w:pPr>
      <w:r w:rsidRPr="7330F445">
        <w:rPr>
          <w:rFonts w:eastAsia="Times New Roman" w:cs="Arial"/>
          <w:lang w:eastAsia="en-GB"/>
        </w:rPr>
        <w:t>A f</w:t>
      </w:r>
      <w:r>
        <w:rPr>
          <w:rFonts w:eastAsia="Times New Roman" w:cs="Arial"/>
          <w:lang w:eastAsia="en-GB"/>
        </w:rPr>
        <w:t>ully completed Cost Model</w:t>
      </w:r>
      <w:r w:rsidRPr="7330F445">
        <w:rPr>
          <w:rFonts w:eastAsia="Times New Roman" w:cs="Arial"/>
          <w:lang w:eastAsia="en-GB"/>
        </w:rPr>
        <w:t xml:space="preserve"> (exclusive of VAT) in a read-only </w:t>
      </w:r>
      <w:r>
        <w:rPr>
          <w:rFonts w:eastAsia="Times New Roman" w:cs="Arial"/>
          <w:lang w:eastAsia="en-GB"/>
        </w:rPr>
        <w:t>excel document</w:t>
      </w:r>
      <w:r w:rsidRPr="7330F445">
        <w:rPr>
          <w:rFonts w:eastAsia="Times New Roman" w:cs="Arial"/>
          <w:lang w:eastAsia="en-GB"/>
        </w:rPr>
        <w:t xml:space="preserve"> as detailed </w:t>
      </w:r>
      <w:r w:rsidRPr="00A47C6C">
        <w:rPr>
          <w:rFonts w:eastAsia="Times New Roman" w:cs="Arial"/>
          <w:lang w:eastAsia="en-GB"/>
        </w:rPr>
        <w:t>in Section 19. This</w:t>
      </w:r>
      <w:r w:rsidRPr="7330F445">
        <w:rPr>
          <w:rFonts w:eastAsia="Times New Roman" w:cs="Arial"/>
          <w:lang w:eastAsia="en-GB"/>
        </w:rPr>
        <w:t xml:space="preserve"> should be </w:t>
      </w:r>
      <w:r>
        <w:rPr>
          <w:rFonts w:eastAsia="Times New Roman" w:cs="Arial"/>
          <w:lang w:eastAsia="en-GB"/>
        </w:rPr>
        <w:t xml:space="preserve">sent </w:t>
      </w:r>
      <w:r w:rsidRPr="7330F445">
        <w:rPr>
          <w:rFonts w:eastAsia="Times New Roman" w:cs="Arial"/>
          <w:lang w:eastAsia="en-GB"/>
        </w:rPr>
        <w:t>separate</w:t>
      </w:r>
      <w:r>
        <w:rPr>
          <w:rFonts w:eastAsia="Times New Roman" w:cs="Arial"/>
          <w:lang w:eastAsia="en-GB"/>
        </w:rPr>
        <w:t>ly</w:t>
      </w:r>
      <w:r w:rsidRPr="7330F445">
        <w:rPr>
          <w:rFonts w:eastAsia="Times New Roman" w:cs="Arial"/>
          <w:lang w:eastAsia="en-GB"/>
        </w:rPr>
        <w:t xml:space="preserve"> from the proposal</w:t>
      </w:r>
      <w:r>
        <w:rPr>
          <w:rFonts w:eastAsia="Times New Roman" w:cs="Arial"/>
          <w:lang w:eastAsia="en-GB"/>
        </w:rPr>
        <w:t xml:space="preserve"> as per </w:t>
      </w:r>
      <w:r w:rsidRPr="00E96297">
        <w:rPr>
          <w:rFonts w:eastAsia="Times New Roman" w:cs="Arial"/>
          <w:lang w:eastAsia="en-GB"/>
        </w:rPr>
        <w:t>13.3</w:t>
      </w:r>
      <w:r>
        <w:rPr>
          <w:rFonts w:eastAsia="Times New Roman" w:cs="Arial"/>
          <w:lang w:eastAsia="en-GB"/>
        </w:rPr>
        <w:t xml:space="preserve"> above</w:t>
      </w:r>
      <w:r w:rsidRPr="7330F445">
        <w:rPr>
          <w:rFonts w:eastAsia="Times New Roman" w:cs="Arial"/>
          <w:lang w:eastAsia="en-GB"/>
        </w:rPr>
        <w:t>. It should include:</w:t>
      </w:r>
    </w:p>
    <w:p w14:paraId="5A3ED985" w14:textId="77777777" w:rsidR="00411498" w:rsidRPr="009E1F53" w:rsidRDefault="00411498" w:rsidP="00293B3C">
      <w:pPr>
        <w:numPr>
          <w:ilvl w:val="3"/>
          <w:numId w:val="4"/>
        </w:numPr>
        <w:spacing w:after="160" w:line="240" w:lineRule="auto"/>
        <w:textAlignment w:val="center"/>
        <w:rPr>
          <w:rFonts w:eastAsia="Times New Roman" w:cs="Arial"/>
          <w:szCs w:val="24"/>
          <w:lang w:eastAsia="en-GB"/>
        </w:rPr>
      </w:pPr>
      <w:r>
        <w:rPr>
          <w:rFonts w:eastAsia="Times New Roman" w:cs="Arial"/>
          <w:lang w:eastAsia="en-GB"/>
        </w:rPr>
        <w:t>A fixed price for the first wave and</w:t>
      </w:r>
    </w:p>
    <w:p w14:paraId="382BB3B6" w14:textId="77777777" w:rsidR="00411498" w:rsidRPr="004A2287" w:rsidRDefault="00411498" w:rsidP="00293B3C">
      <w:pPr>
        <w:numPr>
          <w:ilvl w:val="3"/>
          <w:numId w:val="4"/>
        </w:numPr>
        <w:spacing w:after="160" w:line="240" w:lineRule="auto"/>
        <w:textAlignment w:val="center"/>
        <w:rPr>
          <w:rFonts w:eastAsia="Times New Roman" w:cs="Arial"/>
          <w:szCs w:val="24"/>
          <w:lang w:eastAsia="en-GB"/>
        </w:rPr>
      </w:pPr>
      <w:r>
        <w:rPr>
          <w:rFonts w:eastAsia="Times New Roman" w:cs="Arial"/>
          <w:szCs w:val="24"/>
          <w:lang w:eastAsia="en-GB"/>
        </w:rPr>
        <w:t xml:space="preserve">A fixed price detailing project costs for waves two and three, subject to any amendments to approach approved by HMRC as detailed in </w:t>
      </w:r>
      <w:r w:rsidRPr="000F4A73">
        <w:rPr>
          <w:rFonts w:eastAsia="Times New Roman" w:cs="Arial"/>
          <w:szCs w:val="24"/>
          <w:lang w:eastAsia="en-GB"/>
        </w:rPr>
        <w:t>6.6 to 6.11</w:t>
      </w:r>
      <w:r>
        <w:rPr>
          <w:rFonts w:eastAsia="Times New Roman" w:cs="Arial"/>
          <w:szCs w:val="24"/>
          <w:lang w:eastAsia="en-GB"/>
        </w:rPr>
        <w:t xml:space="preserve"> above.</w:t>
      </w:r>
    </w:p>
    <w:p w14:paraId="7F9A1246" w14:textId="77777777" w:rsidR="00411498" w:rsidRPr="009E1F53" w:rsidRDefault="00411498" w:rsidP="00293B3C">
      <w:pPr>
        <w:numPr>
          <w:ilvl w:val="3"/>
          <w:numId w:val="4"/>
        </w:numPr>
        <w:spacing w:after="160" w:line="240" w:lineRule="auto"/>
        <w:textAlignment w:val="center"/>
        <w:rPr>
          <w:rFonts w:eastAsia="Times New Roman" w:cs="Arial"/>
          <w:szCs w:val="24"/>
          <w:lang w:eastAsia="en-GB"/>
        </w:rPr>
      </w:pPr>
      <w:r w:rsidRPr="7330F445">
        <w:rPr>
          <w:rFonts w:eastAsia="Times New Roman" w:cs="Arial"/>
          <w:lang w:eastAsia="en-GB"/>
        </w:rPr>
        <w:t>Details of key individual personnel’s chargeable day rates.</w:t>
      </w:r>
    </w:p>
    <w:p w14:paraId="54BBFA5E" w14:textId="77777777" w:rsidR="00411498" w:rsidRPr="009E1F53" w:rsidRDefault="00411498" w:rsidP="00293B3C">
      <w:pPr>
        <w:numPr>
          <w:ilvl w:val="3"/>
          <w:numId w:val="4"/>
        </w:numPr>
        <w:spacing w:after="160" w:line="240" w:lineRule="auto"/>
        <w:textAlignment w:val="center"/>
        <w:rPr>
          <w:rFonts w:eastAsia="Times New Roman" w:cs="Arial"/>
          <w:szCs w:val="24"/>
          <w:lang w:eastAsia="en-GB"/>
        </w:rPr>
      </w:pPr>
      <w:r w:rsidRPr="7330F445">
        <w:rPr>
          <w:rFonts w:eastAsia="Times New Roman" w:cs="Arial"/>
          <w:lang w:eastAsia="en-GB"/>
        </w:rPr>
        <w:t>Chargeable rates for other personnel proposed. Where these can be identified as groups (e.g. administration, support etc.) then a group rate will suffice</w:t>
      </w:r>
      <w:r>
        <w:rPr>
          <w:rFonts w:eastAsia="Times New Roman" w:cs="Arial"/>
          <w:lang w:eastAsia="en-GB"/>
        </w:rPr>
        <w:t>.</w:t>
      </w:r>
    </w:p>
    <w:p w14:paraId="4A80DA90" w14:textId="77777777" w:rsidR="00411498" w:rsidRPr="009E1F53" w:rsidRDefault="00411498" w:rsidP="00293B3C">
      <w:pPr>
        <w:numPr>
          <w:ilvl w:val="3"/>
          <w:numId w:val="4"/>
        </w:numPr>
        <w:spacing w:after="160" w:line="240" w:lineRule="auto"/>
        <w:textAlignment w:val="center"/>
        <w:rPr>
          <w:rFonts w:eastAsia="Times New Roman" w:cs="Arial"/>
          <w:szCs w:val="24"/>
          <w:lang w:eastAsia="en-GB"/>
        </w:rPr>
      </w:pPr>
      <w:r w:rsidRPr="7330F445">
        <w:rPr>
          <w:rFonts w:eastAsia="Times New Roman" w:cs="Arial"/>
          <w:lang w:eastAsia="en-GB"/>
        </w:rPr>
        <w:t>Any further costs identified.</w:t>
      </w:r>
    </w:p>
    <w:p w14:paraId="4C4DAE2A" w14:textId="77777777" w:rsidR="00411498" w:rsidRPr="009E1F53" w:rsidRDefault="00411498" w:rsidP="00293B3C">
      <w:pPr>
        <w:pStyle w:val="Heading2"/>
        <w:numPr>
          <w:ilvl w:val="0"/>
          <w:numId w:val="4"/>
        </w:numPr>
        <w:spacing w:before="40" w:after="240" w:line="259" w:lineRule="auto"/>
        <w:rPr>
          <w:rFonts w:cs="Arial"/>
          <w:szCs w:val="24"/>
        </w:rPr>
      </w:pPr>
      <w:bookmarkStart w:id="97" w:name="_Toc157679863"/>
      <w:r w:rsidRPr="60514F59">
        <w:rPr>
          <w:rFonts w:cs="Arial"/>
        </w:rPr>
        <w:t>Alternative Bids</w:t>
      </w:r>
      <w:bookmarkEnd w:id="97"/>
    </w:p>
    <w:p w14:paraId="5B1F51A8" w14:textId="77777777" w:rsidR="00411498" w:rsidRPr="009E1F53" w:rsidRDefault="00411498" w:rsidP="00293B3C">
      <w:pPr>
        <w:pStyle w:val="ListParagraph"/>
        <w:numPr>
          <w:ilvl w:val="1"/>
          <w:numId w:val="4"/>
        </w:numPr>
        <w:rPr>
          <w:rFonts w:cs="Arial"/>
        </w:rPr>
      </w:pPr>
      <w:r w:rsidRPr="7330F445">
        <w:rPr>
          <w:rFonts w:cs="Arial"/>
        </w:rPr>
        <w:t xml:space="preserve">HMRC will not allow </w:t>
      </w:r>
      <w:r>
        <w:rPr>
          <w:rFonts w:cs="Arial"/>
        </w:rPr>
        <w:t>tenderer</w:t>
      </w:r>
      <w:r w:rsidRPr="3396CDC9">
        <w:rPr>
          <w:rFonts w:cs="Arial"/>
        </w:rPr>
        <w:t xml:space="preserve">s </w:t>
      </w:r>
      <w:r w:rsidRPr="7330F445">
        <w:rPr>
          <w:rFonts w:cs="Arial"/>
        </w:rPr>
        <w:t>to submit alternative bids.</w:t>
      </w:r>
    </w:p>
    <w:p w14:paraId="5B8C700C" w14:textId="77777777" w:rsidR="00411498" w:rsidRPr="009E1F53" w:rsidRDefault="00411498" w:rsidP="005D2CA3">
      <w:pPr>
        <w:pStyle w:val="Heading1"/>
        <w:spacing w:after="240"/>
        <w:rPr>
          <w:rFonts w:cs="Arial"/>
          <w:szCs w:val="24"/>
        </w:rPr>
      </w:pPr>
      <w:bookmarkStart w:id="98" w:name="_Toc157679864"/>
      <w:r w:rsidRPr="009E1F53">
        <w:rPr>
          <w:rFonts w:cs="Arial"/>
          <w:szCs w:val="24"/>
        </w:rPr>
        <w:t>Evaluation Criteria</w:t>
      </w:r>
      <w:bookmarkEnd w:id="98"/>
    </w:p>
    <w:p w14:paraId="35B36A48" w14:textId="77777777" w:rsidR="00411498" w:rsidRPr="009E1F53" w:rsidRDefault="00411498" w:rsidP="00293B3C">
      <w:pPr>
        <w:pStyle w:val="Heading2"/>
        <w:numPr>
          <w:ilvl w:val="0"/>
          <w:numId w:val="4"/>
        </w:numPr>
        <w:spacing w:before="40" w:after="240" w:line="259" w:lineRule="auto"/>
        <w:rPr>
          <w:rFonts w:cs="Arial"/>
          <w:szCs w:val="24"/>
        </w:rPr>
      </w:pPr>
      <w:bookmarkStart w:id="99" w:name="_Toc157679865"/>
      <w:r w:rsidRPr="60514F59">
        <w:rPr>
          <w:rFonts w:cs="Arial"/>
        </w:rPr>
        <w:t>Tender Evaluation approach</w:t>
      </w:r>
      <w:bookmarkEnd w:id="99"/>
    </w:p>
    <w:p w14:paraId="3F01118A" w14:textId="77777777" w:rsidR="00411498" w:rsidRPr="00893292" w:rsidRDefault="00411498" w:rsidP="00293B3C">
      <w:pPr>
        <w:pStyle w:val="ListParagraph"/>
        <w:numPr>
          <w:ilvl w:val="1"/>
          <w:numId w:val="4"/>
        </w:numPr>
        <w:contextualSpacing w:val="0"/>
        <w:rPr>
          <w:rFonts w:cs="Arial"/>
          <w:szCs w:val="24"/>
        </w:rPr>
      </w:pPr>
      <w:r w:rsidRPr="7330F445">
        <w:rPr>
          <w:rFonts w:cs="Arial"/>
        </w:rPr>
        <w:t xml:space="preserve">HMRC will evaluate the contract based on </w:t>
      </w:r>
      <w:r>
        <w:rPr>
          <w:rFonts w:cs="Arial"/>
        </w:rPr>
        <w:t>Most Economically Advantageous Tender</w:t>
      </w:r>
      <w:r w:rsidRPr="7330F445">
        <w:rPr>
          <w:rFonts w:cs="Arial"/>
        </w:rPr>
        <w:t xml:space="preserve"> </w:t>
      </w:r>
      <w:r>
        <w:rPr>
          <w:rFonts w:cs="Arial"/>
        </w:rPr>
        <w:t>(</w:t>
      </w:r>
      <w:r w:rsidRPr="7330F445">
        <w:rPr>
          <w:rFonts w:cs="Arial"/>
        </w:rPr>
        <w:t>MEAT</w:t>
      </w:r>
      <w:r>
        <w:rPr>
          <w:rFonts w:cs="Arial"/>
        </w:rPr>
        <w:t>)</w:t>
      </w:r>
      <w:r w:rsidRPr="7330F445">
        <w:rPr>
          <w:rFonts w:cs="Arial"/>
        </w:rPr>
        <w:t xml:space="preserve">. Quality forms </w:t>
      </w:r>
      <w:r>
        <w:rPr>
          <w:rFonts w:cs="Arial"/>
        </w:rPr>
        <w:t>7</w:t>
      </w:r>
      <w:r w:rsidRPr="0097651C">
        <w:rPr>
          <w:rFonts w:cs="Arial"/>
        </w:rPr>
        <w:t>0</w:t>
      </w:r>
      <w:r w:rsidRPr="7330F445">
        <w:rPr>
          <w:rFonts w:cs="Arial"/>
        </w:rPr>
        <w:t xml:space="preserve"> per cent and price </w:t>
      </w:r>
      <w:r>
        <w:rPr>
          <w:rFonts w:cs="Arial"/>
        </w:rPr>
        <w:t>3</w:t>
      </w:r>
      <w:r w:rsidRPr="0097651C">
        <w:rPr>
          <w:rFonts w:cs="Arial"/>
        </w:rPr>
        <w:t>0</w:t>
      </w:r>
      <w:r w:rsidRPr="7330F445">
        <w:rPr>
          <w:rFonts w:cs="Arial"/>
        </w:rPr>
        <w:t xml:space="preserve"> per cent of our assessment of MEAT.   </w:t>
      </w:r>
    </w:p>
    <w:p w14:paraId="270ABC9E" w14:textId="77777777" w:rsidR="00411498" w:rsidRPr="009C1768" w:rsidRDefault="00411498" w:rsidP="00293B3C">
      <w:pPr>
        <w:numPr>
          <w:ilvl w:val="1"/>
          <w:numId w:val="4"/>
        </w:numPr>
        <w:spacing w:after="160" w:line="240" w:lineRule="auto"/>
        <w:textAlignment w:val="center"/>
        <w:rPr>
          <w:rFonts w:eastAsia="Times New Roman" w:cs="Arial"/>
          <w:szCs w:val="24"/>
          <w:lang w:eastAsia="en-GB"/>
        </w:rPr>
      </w:pPr>
      <w:r>
        <w:rPr>
          <w:rFonts w:eastAsia="Times New Roman" w:cs="Arial"/>
          <w:lang w:eastAsia="en-GB"/>
        </w:rPr>
        <w:t>As referred to in the Tendering Instructions, the Authority reserves the right to request clarification questions with those Tenderers where further clarification of their tender response is needed to ensure that all aspects of the Contract requirements will be met.</w:t>
      </w:r>
    </w:p>
    <w:p w14:paraId="61F2B8F0" w14:textId="77777777" w:rsidR="00411498" w:rsidRPr="00A42B3D" w:rsidRDefault="00411498" w:rsidP="00293B3C">
      <w:pPr>
        <w:numPr>
          <w:ilvl w:val="2"/>
          <w:numId w:val="4"/>
        </w:numPr>
        <w:spacing w:after="160" w:line="240" w:lineRule="auto"/>
        <w:textAlignment w:val="center"/>
        <w:rPr>
          <w:rFonts w:eastAsia="Times New Roman" w:cs="Arial"/>
          <w:szCs w:val="24"/>
          <w:lang w:eastAsia="en-GB"/>
        </w:rPr>
      </w:pPr>
      <w:r>
        <w:rPr>
          <w:rFonts w:eastAsia="Times New Roman" w:cs="Arial"/>
          <w:lang w:eastAsia="en-GB"/>
        </w:rPr>
        <w:t xml:space="preserve">Should any clarification questions be required, these will be sent via email between </w:t>
      </w:r>
      <w:r w:rsidRPr="00812972">
        <w:rPr>
          <w:rFonts w:eastAsia="Times New Roman" w:cs="Arial"/>
          <w:lang w:eastAsia="en-GB"/>
        </w:rPr>
        <w:t>22/03/2024 - 26/03/2024</w:t>
      </w:r>
      <w:r>
        <w:rPr>
          <w:rFonts w:eastAsia="Times New Roman" w:cs="Arial"/>
          <w:lang w:eastAsia="en-GB"/>
        </w:rPr>
        <w:t>. These dates may be subject to change.</w:t>
      </w:r>
    </w:p>
    <w:p w14:paraId="37ADAA3A" w14:textId="77777777" w:rsidR="00411498" w:rsidRDefault="00411498" w:rsidP="00293B3C">
      <w:pPr>
        <w:numPr>
          <w:ilvl w:val="2"/>
          <w:numId w:val="4"/>
        </w:numPr>
        <w:spacing w:after="160" w:line="240" w:lineRule="auto"/>
        <w:textAlignment w:val="center"/>
        <w:rPr>
          <w:rFonts w:eastAsia="Times New Roman" w:cs="Arial"/>
          <w:szCs w:val="24"/>
          <w:lang w:eastAsia="en-GB"/>
        </w:rPr>
      </w:pPr>
      <w:r>
        <w:rPr>
          <w:rFonts w:eastAsia="Times New Roman" w:cs="Arial"/>
          <w:szCs w:val="24"/>
          <w:lang w:eastAsia="en-GB"/>
        </w:rPr>
        <w:t>Tenderers must be available to answer questions during the Clarification Period.</w:t>
      </w:r>
    </w:p>
    <w:p w14:paraId="1C684126" w14:textId="77777777" w:rsidR="00411498" w:rsidRPr="009E1F53" w:rsidRDefault="00411498" w:rsidP="00293B3C">
      <w:pPr>
        <w:pStyle w:val="Heading2"/>
        <w:numPr>
          <w:ilvl w:val="0"/>
          <w:numId w:val="4"/>
        </w:numPr>
        <w:spacing w:before="40" w:after="240" w:line="259" w:lineRule="auto"/>
        <w:rPr>
          <w:rFonts w:cs="Arial"/>
          <w:szCs w:val="24"/>
        </w:rPr>
      </w:pPr>
      <w:bookmarkStart w:id="100" w:name="_Toc157679866"/>
      <w:r w:rsidRPr="60514F59">
        <w:rPr>
          <w:rFonts w:cs="Arial"/>
        </w:rPr>
        <w:t>Quality criteria and how we assess quality</w:t>
      </w:r>
      <w:bookmarkEnd w:id="100"/>
    </w:p>
    <w:p w14:paraId="66980C9E" w14:textId="77777777" w:rsidR="00411498" w:rsidRPr="009E1F53" w:rsidRDefault="00411498" w:rsidP="00293B3C">
      <w:pPr>
        <w:pStyle w:val="ListParagraph"/>
        <w:numPr>
          <w:ilvl w:val="1"/>
          <w:numId w:val="4"/>
        </w:numPr>
        <w:rPr>
          <w:rFonts w:cs="Arial"/>
          <w:szCs w:val="24"/>
        </w:rPr>
      </w:pPr>
      <w:r w:rsidRPr="7330F445">
        <w:rPr>
          <w:rFonts w:cs="Arial"/>
        </w:rPr>
        <w:t xml:space="preserve">A </w:t>
      </w:r>
      <w:r>
        <w:rPr>
          <w:rFonts w:cs="Arial"/>
        </w:rPr>
        <w:t>tendere</w:t>
      </w:r>
      <w:r w:rsidRPr="7330F445">
        <w:rPr>
          <w:rFonts w:cs="Arial"/>
        </w:rPr>
        <w:t>r’s written proposal will be evaluated to determine their Quality score.</w:t>
      </w:r>
    </w:p>
    <w:p w14:paraId="722903FA" w14:textId="77777777" w:rsidR="00411498" w:rsidRPr="009E1F53" w:rsidRDefault="00411498" w:rsidP="005D2CA3">
      <w:pPr>
        <w:pStyle w:val="ListParagraph"/>
        <w:ind w:left="709"/>
        <w:rPr>
          <w:rFonts w:cs="Arial"/>
          <w:szCs w:val="24"/>
        </w:rPr>
      </w:pPr>
    </w:p>
    <w:p w14:paraId="2A8A9451" w14:textId="77777777" w:rsidR="00411498" w:rsidRPr="009E1F53" w:rsidRDefault="00411498" w:rsidP="00293B3C">
      <w:pPr>
        <w:pStyle w:val="ListParagraph"/>
        <w:numPr>
          <w:ilvl w:val="1"/>
          <w:numId w:val="4"/>
        </w:numPr>
        <w:rPr>
          <w:rFonts w:cs="Arial"/>
          <w:szCs w:val="24"/>
        </w:rPr>
      </w:pPr>
      <w:r w:rsidRPr="7330F445">
        <w:rPr>
          <w:rFonts w:cs="Arial"/>
        </w:rPr>
        <w:t>Quality will be assessed separately to cost. Quality criteria will be evaluated on a scale from 0 to 100 (where 0 = totally fails to meet the criteria and 100 = fully meets the requirement, with detailed explanation/evidence in support). A detailed breakdown of the evaluation methodology is as follows:</w:t>
      </w:r>
    </w:p>
    <w:tbl>
      <w:tblPr>
        <w:tblStyle w:val="TableGrid"/>
        <w:tblW w:w="8886" w:type="dxa"/>
        <w:tblInd w:w="607" w:type="dxa"/>
        <w:tblLook w:val="04A0" w:firstRow="1" w:lastRow="0" w:firstColumn="1" w:lastColumn="0" w:noHBand="0" w:noVBand="1"/>
      </w:tblPr>
      <w:tblGrid>
        <w:gridCol w:w="884"/>
        <w:gridCol w:w="8002"/>
      </w:tblGrid>
      <w:tr w:rsidR="00411498" w:rsidRPr="009E1F53" w14:paraId="44196CA4" w14:textId="77777777">
        <w:tc>
          <w:tcPr>
            <w:tcW w:w="884" w:type="dxa"/>
            <w:shd w:val="clear" w:color="auto" w:fill="9BBB59" w:themeFill="accent3"/>
            <w:hideMark/>
          </w:tcPr>
          <w:p w14:paraId="2168C311" w14:textId="77777777" w:rsidR="00411498" w:rsidRPr="008B1DFB" w:rsidRDefault="00411498" w:rsidP="001E51A7">
            <w:pPr>
              <w:overflowPunct w:val="0"/>
              <w:autoSpaceDE w:val="0"/>
              <w:autoSpaceDN w:val="0"/>
              <w:spacing w:before="120" w:after="120"/>
              <w:textAlignment w:val="baseline"/>
              <w:rPr>
                <w:rFonts w:cs="Arial"/>
                <w:b/>
                <w:bCs/>
                <w:szCs w:val="24"/>
              </w:rPr>
            </w:pPr>
            <w:r w:rsidRPr="008B1DFB">
              <w:rPr>
                <w:rFonts w:cs="Arial"/>
                <w:b/>
                <w:bCs/>
                <w:szCs w:val="24"/>
              </w:rPr>
              <w:t>Score</w:t>
            </w:r>
          </w:p>
        </w:tc>
        <w:tc>
          <w:tcPr>
            <w:tcW w:w="8002" w:type="dxa"/>
            <w:shd w:val="clear" w:color="auto" w:fill="9BBB59" w:themeFill="accent3"/>
            <w:hideMark/>
          </w:tcPr>
          <w:p w14:paraId="4B101C45" w14:textId="77777777" w:rsidR="00411498" w:rsidRPr="008B1DFB" w:rsidRDefault="00411498" w:rsidP="001E51A7">
            <w:pPr>
              <w:overflowPunct w:val="0"/>
              <w:autoSpaceDE w:val="0"/>
              <w:autoSpaceDN w:val="0"/>
              <w:spacing w:before="120" w:after="120"/>
              <w:textAlignment w:val="baseline"/>
              <w:rPr>
                <w:rFonts w:cs="Arial"/>
                <w:b/>
                <w:bCs/>
                <w:szCs w:val="24"/>
              </w:rPr>
            </w:pPr>
            <w:r w:rsidRPr="008B1DFB">
              <w:rPr>
                <w:rFonts w:cs="Arial"/>
                <w:b/>
                <w:bCs/>
                <w:szCs w:val="24"/>
              </w:rPr>
              <w:t>‘Open’ Question Criteria</w:t>
            </w:r>
          </w:p>
        </w:tc>
      </w:tr>
      <w:tr w:rsidR="00411498" w:rsidRPr="009E1F53" w14:paraId="09573B57" w14:textId="77777777">
        <w:tc>
          <w:tcPr>
            <w:tcW w:w="884" w:type="dxa"/>
            <w:hideMark/>
          </w:tcPr>
          <w:p w14:paraId="1E69A6CC" w14:textId="77777777" w:rsidR="00411498" w:rsidRPr="008B1DFB" w:rsidRDefault="00411498" w:rsidP="001E51A7">
            <w:pPr>
              <w:overflowPunct w:val="0"/>
              <w:autoSpaceDE w:val="0"/>
              <w:autoSpaceDN w:val="0"/>
              <w:spacing w:after="120"/>
              <w:textAlignment w:val="baseline"/>
              <w:rPr>
                <w:rFonts w:cs="Arial"/>
                <w:szCs w:val="24"/>
              </w:rPr>
            </w:pPr>
            <w:r w:rsidRPr="008B1DFB">
              <w:rPr>
                <w:rFonts w:cs="Arial"/>
                <w:szCs w:val="24"/>
              </w:rPr>
              <w:t>100</w:t>
            </w:r>
          </w:p>
        </w:tc>
        <w:tc>
          <w:tcPr>
            <w:tcW w:w="8002" w:type="dxa"/>
            <w:hideMark/>
          </w:tcPr>
          <w:p w14:paraId="5630A411" w14:textId="77777777" w:rsidR="00411498" w:rsidRDefault="00411498" w:rsidP="00DD1697">
            <w:pPr>
              <w:rPr>
                <w:rFonts w:cs="Arial"/>
                <w:szCs w:val="24"/>
              </w:rPr>
            </w:pPr>
            <w:r w:rsidRPr="008B1DFB">
              <w:rPr>
                <w:rFonts w:cs="Arial"/>
                <w:szCs w:val="24"/>
              </w:rPr>
              <w:t>The response is excellent and completely relevant. The response is comprehensive, unambiguous and demonstrates an excellent understanding of, and meets, the requirements in all aspects, with no clarification required. The response is well thought out and/or provides</w:t>
            </w:r>
            <w:r>
              <w:rPr>
                <w:rFonts w:cs="Arial"/>
                <w:szCs w:val="24"/>
              </w:rPr>
              <w:t xml:space="preserve"> </w:t>
            </w:r>
          </w:p>
          <w:p w14:paraId="231316B7" w14:textId="77777777" w:rsidR="00411498" w:rsidRPr="009E1F53" w:rsidRDefault="00411498" w:rsidP="00293B3C">
            <w:pPr>
              <w:pStyle w:val="ListParagraph"/>
              <w:numPr>
                <w:ilvl w:val="0"/>
                <w:numId w:val="14"/>
              </w:numPr>
              <w:spacing w:after="0" w:line="240" w:lineRule="auto"/>
              <w:ind w:left="381"/>
              <w:rPr>
                <w:rFonts w:cs="Arial"/>
                <w:szCs w:val="24"/>
              </w:rPr>
            </w:pPr>
            <w:r w:rsidRPr="009E1F53">
              <w:rPr>
                <w:rFonts w:cs="Arial"/>
                <w:szCs w:val="24"/>
              </w:rPr>
              <w:t>highly credible examples;</w:t>
            </w:r>
          </w:p>
          <w:p w14:paraId="2E5B2B98" w14:textId="77777777" w:rsidR="00411498" w:rsidRPr="00DD1697" w:rsidRDefault="00411498" w:rsidP="00293B3C">
            <w:pPr>
              <w:pStyle w:val="ListParagraph"/>
              <w:numPr>
                <w:ilvl w:val="0"/>
                <w:numId w:val="14"/>
              </w:numPr>
              <w:spacing w:after="0" w:line="240" w:lineRule="auto"/>
              <w:ind w:left="381"/>
              <w:rPr>
                <w:rFonts w:cs="Arial"/>
                <w:szCs w:val="24"/>
              </w:rPr>
            </w:pPr>
            <w:r w:rsidRPr="00DD1697">
              <w:rPr>
                <w:rFonts w:cs="Arial"/>
                <w:szCs w:val="24"/>
              </w:rPr>
              <w:t>benefits;</w:t>
            </w:r>
          </w:p>
          <w:p w14:paraId="7AA43A23" w14:textId="77777777" w:rsidR="00411498" w:rsidRPr="009E1F53" w:rsidRDefault="00411498" w:rsidP="00293B3C">
            <w:pPr>
              <w:pStyle w:val="ListParagraph"/>
              <w:numPr>
                <w:ilvl w:val="0"/>
                <w:numId w:val="14"/>
              </w:numPr>
              <w:spacing w:after="0" w:line="240" w:lineRule="auto"/>
              <w:ind w:left="381"/>
              <w:rPr>
                <w:rFonts w:cs="Arial"/>
                <w:szCs w:val="24"/>
              </w:rPr>
            </w:pPr>
            <w:r w:rsidRPr="00DD1697">
              <w:rPr>
                <w:rFonts w:cs="Arial"/>
                <w:szCs w:val="24"/>
              </w:rPr>
              <w:t>or</w:t>
            </w:r>
            <w:r>
              <w:rPr>
                <w:rFonts w:cs="Arial"/>
                <w:szCs w:val="24"/>
              </w:rPr>
              <w:t xml:space="preserve"> </w:t>
            </w:r>
            <w:r w:rsidRPr="009E1F53">
              <w:rPr>
                <w:rFonts w:cs="Arial"/>
                <w:szCs w:val="24"/>
              </w:rPr>
              <w:t>innovation</w:t>
            </w:r>
          </w:p>
        </w:tc>
      </w:tr>
      <w:tr w:rsidR="00411498" w:rsidRPr="009E1F53" w14:paraId="2A3697D6" w14:textId="77777777">
        <w:tc>
          <w:tcPr>
            <w:tcW w:w="884" w:type="dxa"/>
            <w:hideMark/>
          </w:tcPr>
          <w:p w14:paraId="728C3E5C" w14:textId="77777777" w:rsidR="00411498" w:rsidRPr="008B1DFB" w:rsidRDefault="00411498" w:rsidP="001E51A7">
            <w:pPr>
              <w:overflowPunct w:val="0"/>
              <w:autoSpaceDE w:val="0"/>
              <w:autoSpaceDN w:val="0"/>
              <w:spacing w:after="120"/>
              <w:textAlignment w:val="baseline"/>
              <w:rPr>
                <w:rFonts w:cs="Arial"/>
                <w:szCs w:val="24"/>
              </w:rPr>
            </w:pPr>
            <w:r w:rsidRPr="008B1DFB">
              <w:rPr>
                <w:rFonts w:cs="Arial"/>
                <w:szCs w:val="24"/>
              </w:rPr>
              <w:t>80</w:t>
            </w:r>
          </w:p>
        </w:tc>
        <w:tc>
          <w:tcPr>
            <w:tcW w:w="8002" w:type="dxa"/>
            <w:hideMark/>
          </w:tcPr>
          <w:p w14:paraId="094153C0" w14:textId="77777777" w:rsidR="00411498" w:rsidRPr="008B1DFB" w:rsidRDefault="00411498" w:rsidP="001E51A7">
            <w:pPr>
              <w:overflowPunct w:val="0"/>
              <w:autoSpaceDE w:val="0"/>
              <w:autoSpaceDN w:val="0"/>
              <w:spacing w:after="120"/>
              <w:textAlignment w:val="baseline"/>
              <w:rPr>
                <w:rFonts w:cs="Arial"/>
                <w:szCs w:val="24"/>
              </w:rPr>
            </w:pPr>
            <w:r w:rsidRPr="008B1DFB">
              <w:rPr>
                <w:rFonts w:cs="Arial"/>
                <w:szCs w:val="24"/>
              </w:rPr>
              <w:t xml:space="preserve">The response is good and highly relevant. The response indicates a good understanding of the requirements and provides sufficient detail across all areas. The response demonstrates how the requirements will be met in the main, which may require minor clarification only. </w:t>
            </w:r>
          </w:p>
        </w:tc>
      </w:tr>
      <w:tr w:rsidR="00411498" w:rsidRPr="009E1F53" w14:paraId="2CD69606" w14:textId="77777777">
        <w:tc>
          <w:tcPr>
            <w:tcW w:w="884" w:type="dxa"/>
            <w:hideMark/>
          </w:tcPr>
          <w:p w14:paraId="0B6BB13B" w14:textId="77777777" w:rsidR="00411498" w:rsidRPr="008B1DFB" w:rsidRDefault="00411498" w:rsidP="001E51A7">
            <w:pPr>
              <w:overflowPunct w:val="0"/>
              <w:autoSpaceDE w:val="0"/>
              <w:autoSpaceDN w:val="0"/>
              <w:spacing w:after="120"/>
              <w:textAlignment w:val="baseline"/>
              <w:rPr>
                <w:rFonts w:cs="Arial"/>
                <w:szCs w:val="24"/>
              </w:rPr>
            </w:pPr>
            <w:r w:rsidRPr="008B1DFB">
              <w:rPr>
                <w:rFonts w:cs="Arial"/>
                <w:szCs w:val="24"/>
              </w:rPr>
              <w:t>60</w:t>
            </w:r>
          </w:p>
        </w:tc>
        <w:tc>
          <w:tcPr>
            <w:tcW w:w="8002" w:type="dxa"/>
            <w:hideMark/>
          </w:tcPr>
          <w:p w14:paraId="3D7AD8A9" w14:textId="77777777" w:rsidR="00411498" w:rsidRPr="008B1DFB" w:rsidRDefault="00411498" w:rsidP="001E51A7">
            <w:pPr>
              <w:overflowPunct w:val="0"/>
              <w:autoSpaceDE w:val="0"/>
              <w:autoSpaceDN w:val="0"/>
              <w:spacing w:after="120"/>
              <w:textAlignment w:val="baseline"/>
              <w:rPr>
                <w:rFonts w:cs="Arial"/>
              </w:rPr>
            </w:pPr>
            <w:r w:rsidRPr="78813BBC">
              <w:rPr>
                <w:rFonts w:cs="Arial"/>
              </w:rPr>
              <w:t xml:space="preserve">The response is satisfactory and relevant. The response indicates a satisfactory understanding of the requirements in most aspects, although may lack detail in certain areas. The response suggests that the requirements would be met </w:t>
            </w:r>
            <w:r w:rsidRPr="78813BBC" w:rsidDel="001A5A22">
              <w:rPr>
                <w:rFonts w:cs="Arial"/>
              </w:rPr>
              <w:t>satisfactorily</w:t>
            </w:r>
            <w:r w:rsidRPr="78813BBC">
              <w:rPr>
                <w:rFonts w:cs="Arial"/>
              </w:rPr>
              <w:t xml:space="preserve"> but may require some clarification.</w:t>
            </w:r>
          </w:p>
        </w:tc>
      </w:tr>
      <w:tr w:rsidR="00411498" w:rsidRPr="009E1F53" w14:paraId="4A65BC9C" w14:textId="77777777">
        <w:tc>
          <w:tcPr>
            <w:tcW w:w="884" w:type="dxa"/>
            <w:hideMark/>
          </w:tcPr>
          <w:p w14:paraId="3F463AB9" w14:textId="77777777" w:rsidR="00411498" w:rsidRPr="008B1DFB" w:rsidRDefault="00411498" w:rsidP="001E51A7">
            <w:pPr>
              <w:overflowPunct w:val="0"/>
              <w:autoSpaceDE w:val="0"/>
              <w:autoSpaceDN w:val="0"/>
              <w:spacing w:after="120"/>
              <w:textAlignment w:val="baseline"/>
              <w:rPr>
                <w:rFonts w:cs="Arial"/>
                <w:szCs w:val="24"/>
              </w:rPr>
            </w:pPr>
            <w:r w:rsidRPr="008B1DFB">
              <w:rPr>
                <w:rFonts w:cs="Arial"/>
                <w:szCs w:val="24"/>
              </w:rPr>
              <w:t>40</w:t>
            </w:r>
          </w:p>
        </w:tc>
        <w:tc>
          <w:tcPr>
            <w:tcW w:w="8002" w:type="dxa"/>
            <w:hideMark/>
          </w:tcPr>
          <w:p w14:paraId="04479D2F" w14:textId="77777777" w:rsidR="00411498" w:rsidRPr="008B1DFB" w:rsidRDefault="00411498" w:rsidP="001E51A7">
            <w:pPr>
              <w:overflowPunct w:val="0"/>
              <w:autoSpaceDE w:val="0"/>
              <w:autoSpaceDN w:val="0"/>
              <w:spacing w:after="120"/>
              <w:textAlignment w:val="baseline"/>
              <w:rPr>
                <w:rFonts w:cs="Arial"/>
                <w:szCs w:val="24"/>
              </w:rPr>
            </w:pPr>
            <w:r w:rsidRPr="008B1DFB">
              <w:rPr>
                <w:rFonts w:cs="Arial"/>
                <w:szCs w:val="24"/>
              </w:rPr>
              <w:t xml:space="preserve">The response is limited and partially relevant. The response indicates partial understanding of the requirement. The response contains ambiguities which suggests that the requirements would not be met unless </w:t>
            </w:r>
            <w:r w:rsidRPr="00F772E4">
              <w:rPr>
                <w:rFonts w:cs="Arial"/>
                <w:szCs w:val="24"/>
              </w:rPr>
              <w:t>clarified</w:t>
            </w:r>
            <w:r w:rsidRPr="008B1DFB">
              <w:rPr>
                <w:rFonts w:cs="Arial"/>
                <w:szCs w:val="24"/>
              </w:rPr>
              <w:t>.</w:t>
            </w:r>
          </w:p>
        </w:tc>
      </w:tr>
      <w:tr w:rsidR="00411498" w:rsidRPr="009E1F53" w14:paraId="01C18BC1" w14:textId="77777777">
        <w:tc>
          <w:tcPr>
            <w:tcW w:w="884" w:type="dxa"/>
            <w:hideMark/>
          </w:tcPr>
          <w:p w14:paraId="3C0190C7" w14:textId="77777777" w:rsidR="00411498" w:rsidRPr="008B1DFB" w:rsidRDefault="00411498" w:rsidP="001E51A7">
            <w:pPr>
              <w:overflowPunct w:val="0"/>
              <w:autoSpaceDE w:val="0"/>
              <w:autoSpaceDN w:val="0"/>
              <w:spacing w:after="120"/>
              <w:textAlignment w:val="baseline"/>
              <w:rPr>
                <w:rFonts w:cs="Arial"/>
                <w:szCs w:val="24"/>
              </w:rPr>
            </w:pPr>
            <w:r w:rsidRPr="008B1DFB">
              <w:rPr>
                <w:rFonts w:cs="Arial"/>
                <w:szCs w:val="24"/>
              </w:rPr>
              <w:t>20</w:t>
            </w:r>
          </w:p>
        </w:tc>
        <w:tc>
          <w:tcPr>
            <w:tcW w:w="8002" w:type="dxa"/>
            <w:hideMark/>
          </w:tcPr>
          <w:p w14:paraId="231BEF8C" w14:textId="77777777" w:rsidR="00411498" w:rsidRPr="008B1DFB" w:rsidRDefault="00411498" w:rsidP="001E51A7">
            <w:pPr>
              <w:overflowPunct w:val="0"/>
              <w:autoSpaceDE w:val="0"/>
              <w:autoSpaceDN w:val="0"/>
              <w:spacing w:after="120"/>
              <w:textAlignment w:val="baseline"/>
              <w:rPr>
                <w:rFonts w:cs="Arial"/>
                <w:szCs w:val="24"/>
              </w:rPr>
            </w:pPr>
            <w:r w:rsidRPr="008B1DFB">
              <w:rPr>
                <w:rFonts w:cs="Arial"/>
                <w:szCs w:val="24"/>
              </w:rPr>
              <w:t xml:space="preserve">The response is poor and only partially relevant. The response addresses some aspects of the requirements but contains insufficient/limited detail or explanation. The response demonstrates only limited understanding of the requirement. The response contains deficiencies which suggest the requirements would not be met. </w:t>
            </w:r>
          </w:p>
        </w:tc>
      </w:tr>
      <w:tr w:rsidR="00411498" w:rsidRPr="009E1F53" w14:paraId="7851958A" w14:textId="77777777">
        <w:tc>
          <w:tcPr>
            <w:tcW w:w="884" w:type="dxa"/>
            <w:hideMark/>
          </w:tcPr>
          <w:p w14:paraId="791B1FEF" w14:textId="77777777" w:rsidR="00411498" w:rsidRPr="008B1DFB" w:rsidRDefault="00411498" w:rsidP="001E51A7">
            <w:pPr>
              <w:overflowPunct w:val="0"/>
              <w:autoSpaceDE w:val="0"/>
              <w:autoSpaceDN w:val="0"/>
              <w:spacing w:after="120"/>
              <w:textAlignment w:val="baseline"/>
              <w:rPr>
                <w:rFonts w:cs="Arial"/>
                <w:szCs w:val="24"/>
              </w:rPr>
            </w:pPr>
            <w:r w:rsidRPr="008B1DFB">
              <w:rPr>
                <w:rFonts w:cs="Arial"/>
                <w:szCs w:val="24"/>
              </w:rPr>
              <w:t>0</w:t>
            </w:r>
          </w:p>
        </w:tc>
        <w:tc>
          <w:tcPr>
            <w:tcW w:w="8002" w:type="dxa"/>
            <w:hideMark/>
          </w:tcPr>
          <w:p w14:paraId="20A51634" w14:textId="77777777" w:rsidR="00411498" w:rsidRPr="008B1DFB" w:rsidRDefault="00411498" w:rsidP="001E51A7">
            <w:pPr>
              <w:rPr>
                <w:rFonts w:cs="Arial"/>
                <w:szCs w:val="24"/>
              </w:rPr>
            </w:pPr>
            <w:r w:rsidRPr="008B1DFB">
              <w:rPr>
                <w:rFonts w:cs="Arial"/>
                <w:szCs w:val="24"/>
              </w:rPr>
              <w:t xml:space="preserve">The response is not considered relevant. The response is unconvincing, flawed or otherwise unacceptable. Response fails to demonstrate an understanding of the requirement.  </w:t>
            </w:r>
          </w:p>
        </w:tc>
      </w:tr>
    </w:tbl>
    <w:p w14:paraId="6CE2C85D" w14:textId="77777777" w:rsidR="00411498" w:rsidRPr="009E1F53" w:rsidRDefault="00411498" w:rsidP="005D2CA3">
      <w:pPr>
        <w:pStyle w:val="ListParagraph"/>
        <w:ind w:left="709"/>
        <w:contextualSpacing w:val="0"/>
        <w:rPr>
          <w:rFonts w:cs="Arial"/>
          <w:szCs w:val="24"/>
        </w:rPr>
      </w:pPr>
    </w:p>
    <w:p w14:paraId="532D9417" w14:textId="77777777" w:rsidR="00411498" w:rsidRPr="00C12796" w:rsidRDefault="00411498" w:rsidP="00293B3C">
      <w:pPr>
        <w:pStyle w:val="ListParagraph"/>
        <w:numPr>
          <w:ilvl w:val="1"/>
          <w:numId w:val="4"/>
        </w:numPr>
        <w:contextualSpacing w:val="0"/>
        <w:rPr>
          <w:rFonts w:eastAsia="Arial" w:cs="Arial"/>
          <w:color w:val="000000" w:themeColor="text1"/>
          <w:szCs w:val="24"/>
        </w:rPr>
      </w:pPr>
      <w:r w:rsidRPr="000D73C0">
        <w:t xml:space="preserve">HMRC reserves the right to not consider for award a tender that scores below 60 in any of the quality criteria as listed at </w:t>
      </w:r>
      <w:r w:rsidRPr="00771715">
        <w:t>17.</w:t>
      </w:r>
      <w:r>
        <w:t>5</w:t>
      </w:r>
      <w:r w:rsidRPr="00C12796">
        <w:t>, excluding Social value.</w:t>
      </w:r>
    </w:p>
    <w:p w14:paraId="16971D62" w14:textId="77777777" w:rsidR="00411498" w:rsidRPr="00614A77" w:rsidRDefault="00411498" w:rsidP="00293B3C">
      <w:pPr>
        <w:pStyle w:val="ListParagraph"/>
        <w:numPr>
          <w:ilvl w:val="1"/>
          <w:numId w:val="4"/>
        </w:numPr>
        <w:contextualSpacing w:val="0"/>
      </w:pPr>
      <w:r>
        <w:t>Capability Assessment (Pass / Fail)</w:t>
      </w:r>
    </w:p>
    <w:p w14:paraId="3E4F0913" w14:textId="77777777" w:rsidR="00411498" w:rsidRDefault="00411498" w:rsidP="00293B3C">
      <w:pPr>
        <w:pStyle w:val="ListParagraph"/>
        <w:numPr>
          <w:ilvl w:val="2"/>
          <w:numId w:val="4"/>
        </w:numPr>
        <w:contextualSpacing w:val="0"/>
        <w:rPr>
          <w:rStyle w:val="ui-provider"/>
        </w:rPr>
      </w:pPr>
      <w:r>
        <w:rPr>
          <w:rStyle w:val="ui-provider"/>
        </w:rPr>
        <w:t>Tenderers must complete the Capability Assessment at Annex H to help HMRC establish whether they have the capability to carry out HMRC's requirement. Tenderers must be able to answer 'Yes' to all of the questions asked within the Capability Assessment in order for their bid to be considered further.</w:t>
      </w:r>
    </w:p>
    <w:p w14:paraId="791BFAE3" w14:textId="77777777" w:rsidR="00411498" w:rsidRDefault="00411498" w:rsidP="00293B3C">
      <w:pPr>
        <w:pStyle w:val="ListParagraph"/>
        <w:numPr>
          <w:ilvl w:val="2"/>
          <w:numId w:val="4"/>
        </w:numPr>
        <w:contextualSpacing w:val="0"/>
        <w:rPr>
          <w:rStyle w:val="ui-provider"/>
        </w:rPr>
      </w:pPr>
      <w:r>
        <w:rPr>
          <w:rStyle w:val="ui-provider"/>
        </w:rPr>
        <w:t>The Capability Assessment will be evaluated first.</w:t>
      </w:r>
    </w:p>
    <w:p w14:paraId="4174C044" w14:textId="77777777" w:rsidR="00411498" w:rsidRPr="00982E41" w:rsidRDefault="00411498" w:rsidP="00293B3C">
      <w:pPr>
        <w:pStyle w:val="ListParagraph"/>
        <w:numPr>
          <w:ilvl w:val="2"/>
          <w:numId w:val="4"/>
        </w:numPr>
        <w:contextualSpacing w:val="0"/>
      </w:pPr>
      <w:r>
        <w:rPr>
          <w:rStyle w:val="ui-provider"/>
        </w:rPr>
        <w:t xml:space="preserve">Any Tenderer who is unable to answer 'Yes' to all of the questions within the Capability Assessment or does not </w:t>
      </w:r>
      <w:r>
        <w:rPr>
          <w:rStyle w:val="ui-provider"/>
        </w:rPr>
        <w:lastRenderedPageBreak/>
        <w:t>submit a fully completed Capability Assessment will not progress any further during the evaluation stage and their bid will be rejected.</w:t>
      </w:r>
    </w:p>
    <w:p w14:paraId="3700B676" w14:textId="77777777" w:rsidR="00411498" w:rsidRPr="00920326" w:rsidRDefault="00411498" w:rsidP="00293B3C">
      <w:pPr>
        <w:pStyle w:val="ListParagraph"/>
        <w:numPr>
          <w:ilvl w:val="1"/>
          <w:numId w:val="4"/>
        </w:numPr>
        <w:contextualSpacing w:val="0"/>
        <w:rPr>
          <w:rFonts w:cs="Arial"/>
          <w:szCs w:val="24"/>
        </w:rPr>
      </w:pPr>
      <w:r>
        <w:rPr>
          <w:rFonts w:cs="Arial"/>
        </w:rPr>
        <w:t>Tenderers</w:t>
      </w:r>
      <w:r w:rsidRPr="0B8C1044">
        <w:rPr>
          <w:rFonts w:cs="Arial"/>
        </w:rPr>
        <w:t xml:space="preserve"> must submit a written proposal demonstrating how they can best meet HMRC’s research and service delivery requirements as set out within sections 3-9 of this ITT. </w:t>
      </w:r>
      <w:r>
        <w:rPr>
          <w:rFonts w:cs="Arial"/>
        </w:rPr>
        <w:t>Tenders</w:t>
      </w:r>
      <w:r w:rsidRPr="0B8C1044">
        <w:rPr>
          <w:rFonts w:cs="Arial"/>
        </w:rPr>
        <w:t xml:space="preserve"> will be evaluated on:</w:t>
      </w:r>
    </w:p>
    <w:p w14:paraId="3164AAD4" w14:textId="77777777" w:rsidR="00411498" w:rsidRDefault="00411498" w:rsidP="00293B3C">
      <w:pPr>
        <w:pStyle w:val="ListParagraph"/>
        <w:numPr>
          <w:ilvl w:val="2"/>
          <w:numId w:val="4"/>
        </w:numPr>
        <w:contextualSpacing w:val="0"/>
        <w:rPr>
          <w:rFonts w:cs="Arial"/>
        </w:rPr>
      </w:pPr>
      <w:r>
        <w:rPr>
          <w:rFonts w:cs="Arial"/>
        </w:rPr>
        <w:t>Addressing Aims &amp; Objectives (7.5%)</w:t>
      </w:r>
    </w:p>
    <w:p w14:paraId="7DFA584F" w14:textId="77777777" w:rsidR="00411498" w:rsidRPr="00C17635" w:rsidRDefault="00411498" w:rsidP="00293B3C">
      <w:pPr>
        <w:pStyle w:val="ListParagraph"/>
        <w:numPr>
          <w:ilvl w:val="3"/>
          <w:numId w:val="4"/>
        </w:numPr>
        <w:contextualSpacing w:val="0"/>
        <w:rPr>
          <w:rFonts w:cs="Arial"/>
        </w:rPr>
      </w:pPr>
      <w:r w:rsidRPr="00C17635">
        <w:rPr>
          <w:rFonts w:cs="Arial"/>
        </w:rPr>
        <w:t>How well the tenderer demonstrates that they have understood the context and key issues for the project</w:t>
      </w:r>
      <w:r>
        <w:rPr>
          <w:rFonts w:cs="Arial"/>
        </w:rPr>
        <w:t xml:space="preserve"> as specified in section 2</w:t>
      </w:r>
      <w:r w:rsidRPr="00C17635">
        <w:rPr>
          <w:rFonts w:cs="Arial"/>
        </w:rPr>
        <w:t>.</w:t>
      </w:r>
    </w:p>
    <w:p w14:paraId="081AD1FA" w14:textId="77777777" w:rsidR="00411498" w:rsidRPr="006535B8" w:rsidRDefault="00411498" w:rsidP="00293B3C">
      <w:pPr>
        <w:pStyle w:val="ListParagraph"/>
        <w:numPr>
          <w:ilvl w:val="3"/>
          <w:numId w:val="4"/>
        </w:numPr>
        <w:contextualSpacing w:val="0"/>
        <w:rPr>
          <w:rFonts w:cs="Arial"/>
        </w:rPr>
      </w:pPr>
      <w:r w:rsidRPr="00C17635">
        <w:rPr>
          <w:rFonts w:cs="Arial"/>
        </w:rPr>
        <w:t xml:space="preserve">The extent to which the proposed approach demonstrates that it will deliver in full the aims and objectives as </w:t>
      </w:r>
      <w:r w:rsidRPr="00F5174B">
        <w:rPr>
          <w:rFonts w:cs="Arial"/>
        </w:rPr>
        <w:t>specified in Section 3.</w:t>
      </w:r>
    </w:p>
    <w:p w14:paraId="07F6204B" w14:textId="77777777" w:rsidR="00411498" w:rsidRPr="00B17272" w:rsidRDefault="00411498" w:rsidP="00293B3C">
      <w:pPr>
        <w:pStyle w:val="ListParagraph"/>
        <w:numPr>
          <w:ilvl w:val="3"/>
          <w:numId w:val="4"/>
        </w:numPr>
        <w:contextualSpacing w:val="0"/>
        <w:rPr>
          <w:rFonts w:cs="Arial"/>
        </w:rPr>
      </w:pPr>
      <w:r w:rsidRPr="00C17635">
        <w:rPr>
          <w:rFonts w:cs="Arial"/>
        </w:rPr>
        <w:t>How well the tenderer ha</w:t>
      </w:r>
      <w:r>
        <w:rPr>
          <w:rFonts w:cs="Arial"/>
        </w:rPr>
        <w:t>s</w:t>
      </w:r>
      <w:r w:rsidRPr="00C17635">
        <w:rPr>
          <w:rFonts w:cs="Arial"/>
        </w:rPr>
        <w:t xml:space="preserve"> presented an approach which has been tailored to meet HMRC’s requirements. </w:t>
      </w:r>
    </w:p>
    <w:p w14:paraId="084180C4" w14:textId="77777777" w:rsidR="00411498" w:rsidRDefault="00411498" w:rsidP="00293B3C">
      <w:pPr>
        <w:pStyle w:val="ListParagraph"/>
        <w:numPr>
          <w:ilvl w:val="2"/>
          <w:numId w:val="4"/>
        </w:numPr>
        <w:contextualSpacing w:val="0"/>
        <w:rPr>
          <w:rFonts w:cs="Arial"/>
        </w:rPr>
      </w:pPr>
      <w:r>
        <w:rPr>
          <w:rFonts w:cs="Arial"/>
        </w:rPr>
        <w:t>Sampling and recruitment (12.5%)</w:t>
      </w:r>
    </w:p>
    <w:p w14:paraId="53F5966D" w14:textId="77777777" w:rsidR="00411498" w:rsidRPr="00C17635" w:rsidRDefault="00411498" w:rsidP="00293B3C">
      <w:pPr>
        <w:pStyle w:val="ListParagraph"/>
        <w:numPr>
          <w:ilvl w:val="3"/>
          <w:numId w:val="4"/>
        </w:numPr>
        <w:contextualSpacing w:val="0"/>
        <w:rPr>
          <w:rFonts w:cs="Arial"/>
        </w:rPr>
      </w:pPr>
      <w:r w:rsidRPr="00C17635">
        <w:rPr>
          <w:rFonts w:cs="Arial"/>
        </w:rPr>
        <w:t>The tenderer</w:t>
      </w:r>
      <w:r>
        <w:rPr>
          <w:rFonts w:cs="Arial"/>
        </w:rPr>
        <w:t>’</w:t>
      </w:r>
      <w:r w:rsidRPr="00C17635">
        <w:rPr>
          <w:rFonts w:cs="Arial"/>
        </w:rPr>
        <w:t xml:space="preserve">s approach to recruitment and sampling that will deliver the requirements </w:t>
      </w:r>
      <w:r>
        <w:rPr>
          <w:rFonts w:cs="Arial"/>
        </w:rPr>
        <w:t>in full</w:t>
      </w:r>
      <w:r w:rsidRPr="00C17635">
        <w:rPr>
          <w:rFonts w:cs="Arial"/>
        </w:rPr>
        <w:t xml:space="preserve"> as specified in </w:t>
      </w:r>
      <w:r>
        <w:rPr>
          <w:rFonts w:cs="Arial"/>
        </w:rPr>
        <w:t>s</w:t>
      </w:r>
      <w:r w:rsidRPr="00C17635">
        <w:rPr>
          <w:rFonts w:cs="Arial"/>
        </w:rPr>
        <w:t>ection</w:t>
      </w:r>
      <w:r>
        <w:rPr>
          <w:rFonts w:cs="Arial"/>
        </w:rPr>
        <w:t>s</w:t>
      </w:r>
      <w:r w:rsidRPr="00C17635">
        <w:rPr>
          <w:rFonts w:cs="Arial"/>
        </w:rPr>
        <w:t xml:space="preserve"> 4</w:t>
      </w:r>
      <w:r>
        <w:rPr>
          <w:rFonts w:cs="Arial"/>
        </w:rPr>
        <w:t xml:space="preserve"> and also specifically at </w:t>
      </w:r>
      <w:r w:rsidRPr="006F6457">
        <w:rPr>
          <w:rFonts w:cs="Arial"/>
        </w:rPr>
        <w:t>4.1</w:t>
      </w:r>
      <w:r>
        <w:rPr>
          <w:rFonts w:cs="Arial"/>
        </w:rPr>
        <w:t xml:space="preserve">, </w:t>
      </w:r>
      <w:r w:rsidRPr="006F6457">
        <w:rPr>
          <w:rFonts w:cs="Arial"/>
        </w:rPr>
        <w:t>4.8</w:t>
      </w:r>
      <w:r>
        <w:rPr>
          <w:rFonts w:cs="Arial"/>
        </w:rPr>
        <w:t>, 4.9, 4.10, 4.11, 4.12, 4.13, 4.14, 4.15</w:t>
      </w:r>
      <w:r w:rsidRPr="006F6457">
        <w:rPr>
          <w:rFonts w:cs="Arial"/>
        </w:rPr>
        <w:t xml:space="preserve"> </w:t>
      </w:r>
      <w:r>
        <w:rPr>
          <w:rFonts w:cs="Arial"/>
        </w:rPr>
        <w:t>and</w:t>
      </w:r>
      <w:r w:rsidRPr="006F6457">
        <w:rPr>
          <w:rFonts w:cs="Arial"/>
        </w:rPr>
        <w:t xml:space="preserve"> 4.16</w:t>
      </w:r>
      <w:r>
        <w:rPr>
          <w:rFonts w:cs="Arial"/>
        </w:rPr>
        <w:t>.</w:t>
      </w:r>
    </w:p>
    <w:p w14:paraId="0F98A86B" w14:textId="77777777" w:rsidR="00411498" w:rsidRPr="00C17635" w:rsidRDefault="00411498" w:rsidP="00293B3C">
      <w:pPr>
        <w:pStyle w:val="ListParagraph"/>
        <w:numPr>
          <w:ilvl w:val="3"/>
          <w:numId w:val="4"/>
        </w:numPr>
        <w:contextualSpacing w:val="0"/>
        <w:rPr>
          <w:rFonts w:cs="Arial"/>
        </w:rPr>
      </w:pPr>
      <w:r w:rsidRPr="00C17635">
        <w:rPr>
          <w:rFonts w:cs="Arial"/>
        </w:rPr>
        <w:t>The tenderer</w:t>
      </w:r>
      <w:r>
        <w:rPr>
          <w:rFonts w:cs="Arial"/>
        </w:rPr>
        <w:t>’s</w:t>
      </w:r>
      <w:r w:rsidRPr="00C17635">
        <w:rPr>
          <w:rFonts w:cs="Arial"/>
        </w:rPr>
        <w:t xml:space="preserve"> propos</w:t>
      </w:r>
      <w:r>
        <w:rPr>
          <w:rFonts w:cs="Arial"/>
        </w:rPr>
        <w:t>al for</w:t>
      </w:r>
      <w:r w:rsidRPr="00C17635">
        <w:rPr>
          <w:rFonts w:cs="Arial"/>
        </w:rPr>
        <w:t xml:space="preserve"> an appropriate and effective recruitment strategy for the specified research participants utilising a random probability approach.</w:t>
      </w:r>
    </w:p>
    <w:p w14:paraId="6E81DC06" w14:textId="77777777" w:rsidR="00411498" w:rsidRPr="00C17635" w:rsidRDefault="00411498" w:rsidP="00293B3C">
      <w:pPr>
        <w:pStyle w:val="ListParagraph"/>
        <w:numPr>
          <w:ilvl w:val="3"/>
          <w:numId w:val="4"/>
        </w:numPr>
        <w:contextualSpacing w:val="0"/>
        <w:rPr>
          <w:rFonts w:cs="Arial"/>
        </w:rPr>
      </w:pPr>
      <w:r w:rsidRPr="00C17635">
        <w:rPr>
          <w:rFonts w:cs="Arial"/>
        </w:rPr>
        <w:t>How well the data collection strategies maximise successful contact with the sample.</w:t>
      </w:r>
    </w:p>
    <w:p w14:paraId="06E2B324" w14:textId="77777777" w:rsidR="00411498" w:rsidRPr="00C17635" w:rsidRDefault="00411498" w:rsidP="00293B3C">
      <w:pPr>
        <w:pStyle w:val="ListParagraph"/>
        <w:numPr>
          <w:ilvl w:val="3"/>
          <w:numId w:val="4"/>
        </w:numPr>
        <w:contextualSpacing w:val="0"/>
        <w:rPr>
          <w:rFonts w:cs="Arial"/>
        </w:rPr>
      </w:pPr>
      <w:r w:rsidRPr="00C17635">
        <w:rPr>
          <w:rFonts w:cs="Arial"/>
        </w:rPr>
        <w:t>The tenderer</w:t>
      </w:r>
      <w:r>
        <w:rPr>
          <w:rFonts w:cs="Arial"/>
        </w:rPr>
        <w:t>’</w:t>
      </w:r>
      <w:r w:rsidRPr="00C17635">
        <w:rPr>
          <w:rFonts w:cs="Arial"/>
        </w:rPr>
        <w:t>s approach to maximising the representativeness of the sample</w:t>
      </w:r>
      <w:r>
        <w:rPr>
          <w:rFonts w:cs="Arial"/>
        </w:rPr>
        <w:t>.</w:t>
      </w:r>
    </w:p>
    <w:p w14:paraId="41FF215A" w14:textId="77777777" w:rsidR="00411498" w:rsidRPr="001A1D9A" w:rsidRDefault="00411498" w:rsidP="00293B3C">
      <w:pPr>
        <w:pStyle w:val="ListParagraph"/>
        <w:numPr>
          <w:ilvl w:val="3"/>
          <w:numId w:val="4"/>
        </w:numPr>
        <w:contextualSpacing w:val="0"/>
        <w:rPr>
          <w:rFonts w:cs="Arial"/>
        </w:rPr>
      </w:pPr>
      <w:r w:rsidRPr="00C17635">
        <w:rPr>
          <w:rFonts w:cs="Arial"/>
        </w:rPr>
        <w:t>How well the tenderer can demonstrate their approach includes proven methods to maximise response rates and manage recruitment risk, including opt out and incentive approaches.</w:t>
      </w:r>
    </w:p>
    <w:p w14:paraId="73AF5927" w14:textId="77777777" w:rsidR="00411498" w:rsidRPr="00C17635" w:rsidRDefault="00411498" w:rsidP="00293B3C">
      <w:pPr>
        <w:pStyle w:val="ListParagraph"/>
        <w:numPr>
          <w:ilvl w:val="2"/>
          <w:numId w:val="4"/>
        </w:numPr>
        <w:contextualSpacing w:val="0"/>
        <w:rPr>
          <w:rFonts w:cs="Arial"/>
        </w:rPr>
      </w:pPr>
      <w:r w:rsidRPr="00C17635">
        <w:rPr>
          <w:rFonts w:cs="Arial"/>
        </w:rPr>
        <w:t xml:space="preserve">Questionnaire </w:t>
      </w:r>
      <w:r>
        <w:rPr>
          <w:rFonts w:cs="Arial"/>
        </w:rPr>
        <w:t>development</w:t>
      </w:r>
      <w:r w:rsidRPr="00C17635">
        <w:rPr>
          <w:rFonts w:cs="Arial"/>
        </w:rPr>
        <w:t xml:space="preserve"> (5%)</w:t>
      </w:r>
    </w:p>
    <w:p w14:paraId="28FC16BE" w14:textId="77777777" w:rsidR="00411498" w:rsidRDefault="00411498" w:rsidP="00293B3C">
      <w:pPr>
        <w:pStyle w:val="ListParagraph"/>
        <w:numPr>
          <w:ilvl w:val="3"/>
          <w:numId w:val="4"/>
        </w:numPr>
        <w:contextualSpacing w:val="0"/>
        <w:rPr>
          <w:rFonts w:cs="Arial"/>
        </w:rPr>
      </w:pPr>
      <w:r w:rsidRPr="00C17635">
        <w:rPr>
          <w:rFonts w:cs="Arial"/>
        </w:rPr>
        <w:t>The tenderer</w:t>
      </w:r>
      <w:r>
        <w:rPr>
          <w:rFonts w:cs="Arial"/>
        </w:rPr>
        <w:t>’</w:t>
      </w:r>
      <w:r w:rsidRPr="00C17635">
        <w:rPr>
          <w:rFonts w:cs="Arial"/>
        </w:rPr>
        <w:t xml:space="preserve">s approach to questionnaire design that will deliver in full the requirements as specified in </w:t>
      </w:r>
      <w:r>
        <w:rPr>
          <w:rFonts w:cs="Arial"/>
        </w:rPr>
        <w:t>s</w:t>
      </w:r>
      <w:r w:rsidRPr="00C17635">
        <w:rPr>
          <w:rFonts w:cs="Arial"/>
        </w:rPr>
        <w:t>ection 4</w:t>
      </w:r>
      <w:r>
        <w:rPr>
          <w:rFonts w:cs="Arial"/>
        </w:rPr>
        <w:t xml:space="preserve"> and also specifically at</w:t>
      </w:r>
      <w:r w:rsidRPr="00C17635">
        <w:rPr>
          <w:rFonts w:cs="Arial"/>
        </w:rPr>
        <w:t xml:space="preserve"> </w:t>
      </w:r>
      <w:r w:rsidRPr="00287DDC">
        <w:rPr>
          <w:rFonts w:cs="Arial"/>
        </w:rPr>
        <w:t>4.1</w:t>
      </w:r>
      <w:r>
        <w:rPr>
          <w:rFonts w:cs="Arial"/>
        </w:rPr>
        <w:t>8</w:t>
      </w:r>
      <w:r w:rsidRPr="00287DDC">
        <w:rPr>
          <w:rFonts w:cs="Arial"/>
        </w:rPr>
        <w:t>.</w:t>
      </w:r>
    </w:p>
    <w:p w14:paraId="6A014E50" w14:textId="77777777" w:rsidR="00411498" w:rsidRPr="00FF0CBD" w:rsidRDefault="00411498" w:rsidP="00293B3C">
      <w:pPr>
        <w:pStyle w:val="ListParagraph"/>
        <w:numPr>
          <w:ilvl w:val="3"/>
          <w:numId w:val="4"/>
        </w:numPr>
        <w:contextualSpacing w:val="0"/>
        <w:rPr>
          <w:rFonts w:cs="Arial"/>
        </w:rPr>
      </w:pPr>
      <w:r w:rsidRPr="00FF0CBD">
        <w:rPr>
          <w:rFonts w:cs="Arial"/>
        </w:rPr>
        <w:t xml:space="preserve">The tenderer’s approach to reviewing the existing questionnaire and developing the 2024-26 </w:t>
      </w:r>
      <w:r w:rsidRPr="00FF0CBD">
        <w:rPr>
          <w:rFonts w:cs="Arial"/>
        </w:rPr>
        <w:lastRenderedPageBreak/>
        <w:t>questionnaire with HMRC stakeholders. It should be identified where HMRC stakeholder input and decisions will be necessary.</w:t>
      </w:r>
    </w:p>
    <w:p w14:paraId="4F26445A" w14:textId="77777777" w:rsidR="00411498" w:rsidRPr="00AF103C" w:rsidRDefault="00411498" w:rsidP="00293B3C">
      <w:pPr>
        <w:pStyle w:val="ListParagraph"/>
        <w:numPr>
          <w:ilvl w:val="3"/>
          <w:numId w:val="4"/>
        </w:numPr>
        <w:contextualSpacing w:val="0"/>
        <w:rPr>
          <w:rFonts w:cs="Arial"/>
        </w:rPr>
      </w:pPr>
      <w:r w:rsidRPr="00C17635">
        <w:rPr>
          <w:rFonts w:cs="Arial"/>
        </w:rPr>
        <w:t>The extent to which the proposed approach to questionnaire development balances the requirement for a continuation of time series data where required, whilst allow</w:t>
      </w:r>
      <w:r>
        <w:rPr>
          <w:rFonts w:cs="Arial"/>
        </w:rPr>
        <w:t>ing</w:t>
      </w:r>
      <w:r w:rsidRPr="00C17635">
        <w:rPr>
          <w:rFonts w:cs="Arial"/>
        </w:rPr>
        <w:t xml:space="preserve"> for development of new questions where these better meet </w:t>
      </w:r>
      <w:r>
        <w:rPr>
          <w:rFonts w:cs="Arial"/>
        </w:rPr>
        <w:t>HMRC’s</w:t>
      </w:r>
      <w:r w:rsidRPr="00C17635">
        <w:rPr>
          <w:rFonts w:cs="Arial"/>
        </w:rPr>
        <w:t xml:space="preserve"> </w:t>
      </w:r>
      <w:r>
        <w:rPr>
          <w:rFonts w:cs="Arial"/>
        </w:rPr>
        <w:t xml:space="preserve">requirements, as specified at 2.34 </w:t>
      </w:r>
      <w:r w:rsidRPr="00AF103C">
        <w:rPr>
          <w:rFonts w:cs="Arial"/>
        </w:rPr>
        <w:t>and 4.21 to 4.27.</w:t>
      </w:r>
    </w:p>
    <w:p w14:paraId="0A19231D" w14:textId="77777777" w:rsidR="00411498" w:rsidRDefault="00411498" w:rsidP="00293B3C">
      <w:pPr>
        <w:pStyle w:val="ListParagraph"/>
        <w:numPr>
          <w:ilvl w:val="3"/>
          <w:numId w:val="4"/>
        </w:numPr>
        <w:contextualSpacing w:val="0"/>
        <w:rPr>
          <w:rFonts w:cs="Arial"/>
        </w:rPr>
      </w:pPr>
      <w:r w:rsidRPr="00C17635">
        <w:rPr>
          <w:rFonts w:cs="Arial"/>
        </w:rPr>
        <w:t>The tenderer</w:t>
      </w:r>
      <w:r>
        <w:rPr>
          <w:rFonts w:cs="Arial"/>
        </w:rPr>
        <w:t>’</w:t>
      </w:r>
      <w:r w:rsidRPr="00C17635">
        <w:rPr>
          <w:rFonts w:cs="Arial"/>
        </w:rPr>
        <w:t>s approach to ensuring comparability to previous data where questions remain the same as previous waves of the survey</w:t>
      </w:r>
      <w:r>
        <w:rPr>
          <w:rFonts w:cs="Arial"/>
        </w:rPr>
        <w:t>.</w:t>
      </w:r>
    </w:p>
    <w:p w14:paraId="0164D107" w14:textId="77777777" w:rsidR="00411498" w:rsidRPr="003D0277" w:rsidRDefault="00411498" w:rsidP="00293B3C">
      <w:pPr>
        <w:pStyle w:val="ListParagraph"/>
        <w:numPr>
          <w:ilvl w:val="3"/>
          <w:numId w:val="4"/>
        </w:numPr>
        <w:contextualSpacing w:val="0"/>
        <w:rPr>
          <w:rFonts w:cs="Arial"/>
        </w:rPr>
      </w:pPr>
      <w:r w:rsidRPr="00C17635">
        <w:rPr>
          <w:rFonts w:cs="Arial"/>
        </w:rPr>
        <w:t>The tenderer</w:t>
      </w:r>
      <w:r>
        <w:rPr>
          <w:rFonts w:cs="Arial"/>
        </w:rPr>
        <w:t>’</w:t>
      </w:r>
      <w:r w:rsidRPr="00C17635">
        <w:rPr>
          <w:rFonts w:cs="Arial"/>
        </w:rPr>
        <w:t>s approach to cognitive testing, including recommended thoroughness</w:t>
      </w:r>
      <w:r>
        <w:rPr>
          <w:rFonts w:cs="Arial"/>
        </w:rPr>
        <w:t xml:space="preserve">, as specified at </w:t>
      </w:r>
      <w:r w:rsidRPr="00837544">
        <w:rPr>
          <w:rFonts w:cs="Arial"/>
        </w:rPr>
        <w:t>4.2</w:t>
      </w:r>
      <w:r>
        <w:rPr>
          <w:rFonts w:cs="Arial"/>
        </w:rPr>
        <w:t>0.</w:t>
      </w:r>
    </w:p>
    <w:p w14:paraId="13B3A395" w14:textId="77777777" w:rsidR="00411498" w:rsidRPr="00C17635" w:rsidRDefault="00411498" w:rsidP="00293B3C">
      <w:pPr>
        <w:pStyle w:val="ListParagraph"/>
        <w:numPr>
          <w:ilvl w:val="2"/>
          <w:numId w:val="4"/>
        </w:numPr>
        <w:contextualSpacing w:val="0"/>
        <w:rPr>
          <w:rFonts w:cs="Arial"/>
        </w:rPr>
      </w:pPr>
      <w:r w:rsidRPr="00C17635">
        <w:rPr>
          <w:rFonts w:cs="Arial"/>
        </w:rPr>
        <w:t>Fieldwork, analysis and reporting (</w:t>
      </w:r>
      <w:r>
        <w:rPr>
          <w:rFonts w:cs="Arial"/>
        </w:rPr>
        <w:t>12</w:t>
      </w:r>
      <w:r w:rsidRPr="00C17635">
        <w:rPr>
          <w:rFonts w:cs="Arial"/>
        </w:rPr>
        <w:t>.5%)</w:t>
      </w:r>
    </w:p>
    <w:p w14:paraId="6D973AC8" w14:textId="77777777" w:rsidR="00411498" w:rsidRDefault="00411498" w:rsidP="00293B3C">
      <w:pPr>
        <w:pStyle w:val="ListParagraph"/>
        <w:numPr>
          <w:ilvl w:val="3"/>
          <w:numId w:val="4"/>
        </w:numPr>
        <w:contextualSpacing w:val="0"/>
        <w:rPr>
          <w:rFonts w:cs="Arial"/>
        </w:rPr>
      </w:pPr>
      <w:r w:rsidRPr="00C17635">
        <w:rPr>
          <w:rFonts w:cs="Arial"/>
        </w:rPr>
        <w:t>The tenderer</w:t>
      </w:r>
      <w:r>
        <w:rPr>
          <w:rFonts w:cs="Arial"/>
        </w:rPr>
        <w:t>’</w:t>
      </w:r>
      <w:r w:rsidRPr="00C17635">
        <w:rPr>
          <w:rFonts w:cs="Arial"/>
        </w:rPr>
        <w:t>s approach to fieldwork, analysis and reporting that will deliver in full the requirements</w:t>
      </w:r>
      <w:r>
        <w:rPr>
          <w:rFonts w:cs="Arial"/>
        </w:rPr>
        <w:t>,</w:t>
      </w:r>
      <w:r w:rsidRPr="00C17635">
        <w:rPr>
          <w:rFonts w:cs="Arial"/>
        </w:rPr>
        <w:t xml:space="preserve"> as </w:t>
      </w:r>
      <w:r w:rsidRPr="004D53BD">
        <w:rPr>
          <w:rFonts w:cs="Arial"/>
        </w:rPr>
        <w:t xml:space="preserve">specified in </w:t>
      </w:r>
      <w:r>
        <w:rPr>
          <w:rFonts w:cs="Arial"/>
        </w:rPr>
        <w:t>s</w:t>
      </w:r>
      <w:r w:rsidRPr="004D53BD">
        <w:rPr>
          <w:rFonts w:cs="Arial"/>
        </w:rPr>
        <w:t>ection</w:t>
      </w:r>
      <w:r>
        <w:rPr>
          <w:rFonts w:cs="Arial"/>
        </w:rPr>
        <w:t xml:space="preserve"> 4 (and also specifically at</w:t>
      </w:r>
      <w:r w:rsidRPr="004D53BD">
        <w:rPr>
          <w:rFonts w:cs="Arial"/>
        </w:rPr>
        <w:t xml:space="preserve"> </w:t>
      </w:r>
      <w:r w:rsidRPr="0084770B">
        <w:rPr>
          <w:rFonts w:cs="Arial"/>
        </w:rPr>
        <w:t xml:space="preserve">4.1, </w:t>
      </w:r>
      <w:r>
        <w:rPr>
          <w:rFonts w:cs="Arial"/>
        </w:rPr>
        <w:t>4.7, 4.30, 4.32 and 4.36)</w:t>
      </w:r>
      <w:r w:rsidRPr="00C17635">
        <w:rPr>
          <w:rFonts w:cs="Arial"/>
        </w:rPr>
        <w:t xml:space="preserve"> in a timely manner.</w:t>
      </w:r>
    </w:p>
    <w:p w14:paraId="5DB70413" w14:textId="77777777" w:rsidR="00411498" w:rsidRPr="00D50F2B" w:rsidRDefault="00411498" w:rsidP="00293B3C">
      <w:pPr>
        <w:pStyle w:val="ListParagraph"/>
        <w:numPr>
          <w:ilvl w:val="3"/>
          <w:numId w:val="4"/>
        </w:numPr>
        <w:contextualSpacing w:val="0"/>
        <w:rPr>
          <w:rFonts w:cs="Arial"/>
        </w:rPr>
      </w:pPr>
      <w:r w:rsidRPr="00D50F2B">
        <w:rPr>
          <w:rFonts w:cs="Arial"/>
        </w:rPr>
        <w:t xml:space="preserve">The quality of the proposed methodological approach and how this will meet the needs of the project, as specified at </w:t>
      </w:r>
      <w:r>
        <w:rPr>
          <w:rFonts w:cs="Arial"/>
        </w:rPr>
        <w:t xml:space="preserve">4.4, 4.5, </w:t>
      </w:r>
      <w:r w:rsidRPr="00D50F2B">
        <w:rPr>
          <w:rFonts w:cs="Arial"/>
        </w:rPr>
        <w:t>4.34, 4.48</w:t>
      </w:r>
      <w:r>
        <w:rPr>
          <w:rFonts w:cs="Arial"/>
        </w:rPr>
        <w:t xml:space="preserve">, </w:t>
      </w:r>
      <w:r w:rsidRPr="00D50F2B">
        <w:rPr>
          <w:rFonts w:cs="Arial"/>
        </w:rPr>
        <w:t>4.50</w:t>
      </w:r>
      <w:r>
        <w:rPr>
          <w:rFonts w:cs="Arial"/>
        </w:rPr>
        <w:t xml:space="preserve"> and 8.13</w:t>
      </w:r>
      <w:r w:rsidRPr="00D50F2B">
        <w:rPr>
          <w:rFonts w:cs="Arial"/>
        </w:rPr>
        <w:t>.</w:t>
      </w:r>
    </w:p>
    <w:p w14:paraId="51244769" w14:textId="77777777" w:rsidR="00411498" w:rsidRPr="00C17635" w:rsidRDefault="00411498" w:rsidP="00293B3C">
      <w:pPr>
        <w:pStyle w:val="ListParagraph"/>
        <w:numPr>
          <w:ilvl w:val="3"/>
          <w:numId w:val="4"/>
        </w:numPr>
        <w:contextualSpacing w:val="0"/>
        <w:rPr>
          <w:rFonts w:cs="Arial"/>
        </w:rPr>
      </w:pPr>
      <w:r w:rsidRPr="00C17635">
        <w:rPr>
          <w:rFonts w:cs="Arial"/>
        </w:rPr>
        <w:t>How well the</w:t>
      </w:r>
      <w:r>
        <w:rPr>
          <w:rFonts w:cs="Arial"/>
        </w:rPr>
        <w:t xml:space="preserve"> tenderer’s</w:t>
      </w:r>
      <w:r w:rsidRPr="00C17635">
        <w:rPr>
          <w:rFonts w:cs="Arial"/>
        </w:rPr>
        <w:t xml:space="preserve"> approach to developing research tools meets the requirements for robust findings.</w:t>
      </w:r>
    </w:p>
    <w:p w14:paraId="77D4604E" w14:textId="77777777" w:rsidR="00411498" w:rsidRPr="00C17635" w:rsidRDefault="00411498" w:rsidP="00293B3C">
      <w:pPr>
        <w:pStyle w:val="ListParagraph"/>
        <w:numPr>
          <w:ilvl w:val="3"/>
          <w:numId w:val="4"/>
        </w:numPr>
        <w:contextualSpacing w:val="0"/>
        <w:rPr>
          <w:rFonts w:cs="Arial"/>
        </w:rPr>
      </w:pPr>
      <w:r w:rsidRPr="00D44923">
        <w:rPr>
          <w:rFonts w:cs="Arial"/>
        </w:rPr>
        <w:t>The quality of the proposed analysis plans, including advanced analytical approaches with justification, and how well these will meet the needs of the project, as specified at 4.38.</w:t>
      </w:r>
    </w:p>
    <w:p w14:paraId="297F9662" w14:textId="77777777" w:rsidR="00411498" w:rsidRPr="00C17635" w:rsidRDefault="00411498" w:rsidP="00293B3C">
      <w:pPr>
        <w:pStyle w:val="ListParagraph"/>
        <w:numPr>
          <w:ilvl w:val="3"/>
          <w:numId w:val="4"/>
        </w:numPr>
        <w:contextualSpacing w:val="0"/>
        <w:rPr>
          <w:rFonts w:cs="Arial"/>
        </w:rPr>
      </w:pPr>
      <w:r w:rsidRPr="00FF730E">
        <w:rPr>
          <w:rFonts w:cs="Arial"/>
        </w:rPr>
        <w:t>The tenderer’s approach to weighting of data, as specified at 4.</w:t>
      </w:r>
      <w:r>
        <w:rPr>
          <w:rFonts w:cs="Arial"/>
        </w:rPr>
        <w:t>39</w:t>
      </w:r>
      <w:r w:rsidRPr="00FF730E">
        <w:rPr>
          <w:rFonts w:cs="Arial"/>
        </w:rPr>
        <w:t>.</w:t>
      </w:r>
    </w:p>
    <w:p w14:paraId="1EB905CB" w14:textId="77777777" w:rsidR="00411498" w:rsidRPr="00CD2874" w:rsidRDefault="00411498" w:rsidP="00293B3C">
      <w:pPr>
        <w:pStyle w:val="ListParagraph"/>
        <w:numPr>
          <w:ilvl w:val="3"/>
          <w:numId w:val="4"/>
        </w:numPr>
        <w:contextualSpacing w:val="0"/>
        <w:rPr>
          <w:rFonts w:cs="Arial"/>
        </w:rPr>
      </w:pPr>
      <w:r w:rsidRPr="00FF730E">
        <w:rPr>
          <w:rFonts w:cs="Arial"/>
        </w:rPr>
        <w:t>How well the proposed outputs meet the requirements in full as set out in sections 8 including how well these meet the aims and objectives and provide concise, insightful information</w:t>
      </w:r>
      <w:r>
        <w:rPr>
          <w:rFonts w:cs="Arial"/>
        </w:rPr>
        <w:t xml:space="preserve"> that</w:t>
      </w:r>
      <w:r w:rsidRPr="00FF730E">
        <w:rPr>
          <w:rFonts w:cs="Arial"/>
        </w:rPr>
        <w:t xml:space="preserve"> HMRC can act upon, as specified </w:t>
      </w:r>
      <w:r w:rsidRPr="00E64C2B">
        <w:rPr>
          <w:rFonts w:cs="Arial"/>
        </w:rPr>
        <w:t xml:space="preserve">at </w:t>
      </w:r>
      <w:r>
        <w:rPr>
          <w:rFonts w:cs="Arial"/>
        </w:rPr>
        <w:t xml:space="preserve">4.41, </w:t>
      </w:r>
      <w:r w:rsidRPr="00E64C2B">
        <w:rPr>
          <w:rFonts w:cs="Arial"/>
        </w:rPr>
        <w:t>4.42,</w:t>
      </w:r>
      <w:r w:rsidRPr="00FF730E">
        <w:rPr>
          <w:rFonts w:cs="Arial"/>
        </w:rPr>
        <w:t xml:space="preserve"> 8.22 and 8.35.</w:t>
      </w:r>
    </w:p>
    <w:p w14:paraId="3B200E92" w14:textId="77777777" w:rsidR="00411498" w:rsidRPr="005F5924" w:rsidRDefault="00411498" w:rsidP="00293B3C">
      <w:pPr>
        <w:pStyle w:val="ListParagraph"/>
        <w:numPr>
          <w:ilvl w:val="3"/>
          <w:numId w:val="4"/>
        </w:numPr>
        <w:contextualSpacing w:val="0"/>
      </w:pPr>
      <w:r>
        <w:t xml:space="preserve">Consideration for working with other suppliers to create one narrative across HMRCs customer experience surveys, </w:t>
      </w:r>
      <w:r w:rsidRPr="003C521F">
        <w:t>as specified at</w:t>
      </w:r>
      <w:r w:rsidRPr="0060455F">
        <w:t xml:space="preserve"> 4.45</w:t>
      </w:r>
      <w:r>
        <w:t>.</w:t>
      </w:r>
    </w:p>
    <w:p w14:paraId="57DBB800" w14:textId="77777777" w:rsidR="00411498" w:rsidRPr="00C17635" w:rsidRDefault="00411498" w:rsidP="00293B3C">
      <w:pPr>
        <w:pStyle w:val="ListParagraph"/>
        <w:numPr>
          <w:ilvl w:val="2"/>
          <w:numId w:val="4"/>
        </w:numPr>
        <w:contextualSpacing w:val="0"/>
        <w:rPr>
          <w:rFonts w:cs="Arial"/>
        </w:rPr>
      </w:pPr>
      <w:r w:rsidRPr="00C17635">
        <w:rPr>
          <w:rFonts w:cs="Arial"/>
        </w:rPr>
        <w:lastRenderedPageBreak/>
        <w:t>Qualitative research (5%)</w:t>
      </w:r>
    </w:p>
    <w:p w14:paraId="232EC459" w14:textId="77777777" w:rsidR="00411498" w:rsidRDefault="00411498" w:rsidP="00293B3C">
      <w:pPr>
        <w:pStyle w:val="ListParagraph"/>
        <w:numPr>
          <w:ilvl w:val="3"/>
          <w:numId w:val="4"/>
        </w:numPr>
        <w:contextualSpacing w:val="0"/>
        <w:rPr>
          <w:rFonts w:cs="Arial"/>
        </w:rPr>
      </w:pPr>
      <w:r w:rsidRPr="007422FF">
        <w:rPr>
          <w:rFonts w:cs="Arial"/>
        </w:rPr>
        <w:t>The tenderer’s approach to qualitative research that will deliver the requirements in full as specified in section 4 and specifically at 4.5</w:t>
      </w:r>
      <w:r>
        <w:rPr>
          <w:rFonts w:cs="Arial"/>
        </w:rPr>
        <w:t xml:space="preserve">2, 4.55, </w:t>
      </w:r>
      <w:r w:rsidRPr="007422FF">
        <w:rPr>
          <w:rFonts w:cs="Arial"/>
        </w:rPr>
        <w:t>4.58</w:t>
      </w:r>
      <w:r>
        <w:rPr>
          <w:rFonts w:cs="Arial"/>
        </w:rPr>
        <w:t xml:space="preserve"> and 8.13</w:t>
      </w:r>
      <w:r w:rsidRPr="007422FF">
        <w:rPr>
          <w:rFonts w:cs="Arial"/>
        </w:rPr>
        <w:t>.</w:t>
      </w:r>
    </w:p>
    <w:p w14:paraId="542F56D5" w14:textId="77777777" w:rsidR="00411498" w:rsidRPr="00BC18B4" w:rsidRDefault="00411498" w:rsidP="00293B3C">
      <w:pPr>
        <w:pStyle w:val="ListParagraph"/>
        <w:numPr>
          <w:ilvl w:val="3"/>
          <w:numId w:val="4"/>
        </w:numPr>
        <w:contextualSpacing w:val="0"/>
        <w:rPr>
          <w:rFonts w:cs="Arial"/>
        </w:rPr>
      </w:pPr>
      <w:r w:rsidRPr="00C17635">
        <w:rPr>
          <w:rFonts w:cs="Arial"/>
        </w:rPr>
        <w:t>How well th</w:t>
      </w:r>
      <w:r>
        <w:rPr>
          <w:rFonts w:cs="Arial"/>
        </w:rPr>
        <w:t>e tenderer’s</w:t>
      </w:r>
      <w:r w:rsidRPr="00C17635">
        <w:rPr>
          <w:rFonts w:cs="Arial"/>
        </w:rPr>
        <w:t xml:space="preserve"> approach to qualitative research meets the requirement for flexibility </w:t>
      </w:r>
      <w:r>
        <w:rPr>
          <w:rFonts w:cs="Arial"/>
        </w:rPr>
        <w:t>for</w:t>
      </w:r>
      <w:r w:rsidRPr="00C17635">
        <w:rPr>
          <w:rFonts w:cs="Arial"/>
        </w:rPr>
        <w:t xml:space="preserve"> the </w:t>
      </w:r>
      <w:r w:rsidRPr="00654BA3">
        <w:rPr>
          <w:rFonts w:cs="Arial"/>
        </w:rPr>
        <w:t>duration of the contract.</w:t>
      </w:r>
    </w:p>
    <w:p w14:paraId="372314AD" w14:textId="77777777" w:rsidR="00411498" w:rsidRPr="00C17635" w:rsidRDefault="00411498" w:rsidP="00293B3C">
      <w:pPr>
        <w:pStyle w:val="ListParagraph"/>
        <w:numPr>
          <w:ilvl w:val="3"/>
          <w:numId w:val="4"/>
        </w:numPr>
        <w:contextualSpacing w:val="0"/>
        <w:rPr>
          <w:rFonts w:cs="Arial"/>
        </w:rPr>
      </w:pPr>
      <w:r w:rsidRPr="00C17635">
        <w:rPr>
          <w:rFonts w:cs="Arial"/>
        </w:rPr>
        <w:t>The tenderer</w:t>
      </w:r>
      <w:r>
        <w:rPr>
          <w:rFonts w:cs="Arial"/>
        </w:rPr>
        <w:t>’</w:t>
      </w:r>
      <w:r w:rsidRPr="00C17635">
        <w:rPr>
          <w:rFonts w:cs="Arial"/>
        </w:rPr>
        <w:t>s proposed methodological approach with justification for how this will meet the needs of the project</w:t>
      </w:r>
      <w:r>
        <w:rPr>
          <w:rFonts w:cs="Arial"/>
        </w:rPr>
        <w:t>.</w:t>
      </w:r>
    </w:p>
    <w:p w14:paraId="57DD0EE2" w14:textId="77777777" w:rsidR="00411498" w:rsidRPr="00B33225" w:rsidRDefault="00411498" w:rsidP="00293B3C">
      <w:pPr>
        <w:pStyle w:val="ListParagraph"/>
        <w:numPr>
          <w:ilvl w:val="3"/>
          <w:numId w:val="4"/>
        </w:numPr>
        <w:contextualSpacing w:val="0"/>
        <w:rPr>
          <w:rFonts w:cs="Arial"/>
        </w:rPr>
      </w:pPr>
      <w:r w:rsidRPr="00C17635">
        <w:rPr>
          <w:rFonts w:cs="Arial"/>
        </w:rPr>
        <w:t>The quality of the proposed analysis plan and how th</w:t>
      </w:r>
      <w:r>
        <w:rPr>
          <w:rFonts w:cs="Arial"/>
        </w:rPr>
        <w:t>is</w:t>
      </w:r>
      <w:r w:rsidRPr="00C17635">
        <w:rPr>
          <w:rFonts w:cs="Arial"/>
        </w:rPr>
        <w:t xml:space="preserve"> will meet the needs of the project</w:t>
      </w:r>
      <w:r>
        <w:rPr>
          <w:rFonts w:cs="Arial"/>
        </w:rPr>
        <w:t>.</w:t>
      </w:r>
    </w:p>
    <w:p w14:paraId="5690CC5E" w14:textId="77777777" w:rsidR="00411498" w:rsidRDefault="00411498" w:rsidP="00293B3C">
      <w:pPr>
        <w:pStyle w:val="ListParagraph"/>
        <w:numPr>
          <w:ilvl w:val="2"/>
          <w:numId w:val="4"/>
        </w:numPr>
        <w:contextualSpacing w:val="0"/>
        <w:rPr>
          <w:rFonts w:cs="Arial"/>
        </w:rPr>
      </w:pPr>
      <w:r w:rsidRPr="00C17635">
        <w:rPr>
          <w:rFonts w:cs="Arial"/>
        </w:rPr>
        <w:t>Project plan (5%)</w:t>
      </w:r>
    </w:p>
    <w:p w14:paraId="0BFD0AF1" w14:textId="77777777" w:rsidR="00411498" w:rsidRDefault="00411498" w:rsidP="00293B3C">
      <w:pPr>
        <w:pStyle w:val="ListParagraph"/>
        <w:numPr>
          <w:ilvl w:val="3"/>
          <w:numId w:val="4"/>
        </w:numPr>
        <w:contextualSpacing w:val="0"/>
        <w:rPr>
          <w:rFonts w:cs="Arial"/>
        </w:rPr>
      </w:pPr>
      <w:r w:rsidRPr="00930C87">
        <w:rPr>
          <w:rFonts w:cs="Arial"/>
        </w:rPr>
        <w:t>Whether the tenderer has satisfactorily demonstrated that their strategy will deliver each of the required activities as set out in section 5 and any additional activities as outlined by the tenderer in their approach, in full within the required timelines or sooner, as specified at 5.6.</w:t>
      </w:r>
    </w:p>
    <w:p w14:paraId="05997C65" w14:textId="77777777" w:rsidR="00411498" w:rsidRPr="001D13CD" w:rsidRDefault="00411498" w:rsidP="00293B3C">
      <w:pPr>
        <w:pStyle w:val="ListParagraph"/>
        <w:numPr>
          <w:ilvl w:val="3"/>
          <w:numId w:val="4"/>
        </w:numPr>
        <w:contextualSpacing w:val="0"/>
      </w:pPr>
      <w:r w:rsidRPr="001D13CD">
        <w:rPr>
          <w:rFonts w:eastAsia="Arial" w:cs="Arial"/>
          <w:color w:val="000000" w:themeColor="text1"/>
          <w:szCs w:val="24"/>
        </w:rPr>
        <w:t xml:space="preserve">Whether the tenderer has included a project plan and time schedule for the work that identifies the main tasks and key milestones that will be used to monitor </w:t>
      </w:r>
      <w:r w:rsidRPr="001D13CD">
        <w:rPr>
          <w:rFonts w:eastAsia="Arial" w:cs="Arial"/>
          <w:szCs w:val="24"/>
        </w:rPr>
        <w:t xml:space="preserve">progress, detailing clearly </w:t>
      </w:r>
      <w:r w:rsidRPr="001D13CD">
        <w:rPr>
          <w:rFonts w:eastAsia="Arial" w:cs="Arial"/>
          <w:color w:val="000000" w:themeColor="text1"/>
          <w:szCs w:val="24"/>
        </w:rPr>
        <w:t>where HMRC is expected to contribute.</w:t>
      </w:r>
    </w:p>
    <w:p w14:paraId="6C45F50C" w14:textId="77777777" w:rsidR="00411498" w:rsidRPr="001D13CD" w:rsidRDefault="00411498" w:rsidP="00293B3C">
      <w:pPr>
        <w:pStyle w:val="ListParagraph"/>
        <w:numPr>
          <w:ilvl w:val="3"/>
          <w:numId w:val="4"/>
        </w:numPr>
        <w:contextualSpacing w:val="0"/>
      </w:pPr>
      <w:r w:rsidRPr="00C17635">
        <w:rPr>
          <w:rFonts w:cs="Arial"/>
        </w:rPr>
        <w:t>How well the key risks to the project have been identified in the risk register and how effective the proposed mitigation strategies are in minimising the impact and/or likelihood of these risks</w:t>
      </w:r>
      <w:r>
        <w:rPr>
          <w:rFonts w:cs="Arial"/>
        </w:rPr>
        <w:t xml:space="preserve">, with specific consideration of </w:t>
      </w:r>
      <w:r w:rsidRPr="0060455F">
        <w:rPr>
          <w:rFonts w:cs="Arial"/>
        </w:rPr>
        <w:t>7.2</w:t>
      </w:r>
      <w:r>
        <w:rPr>
          <w:rFonts w:cs="Arial"/>
        </w:rPr>
        <w:t>.</w:t>
      </w:r>
    </w:p>
    <w:p w14:paraId="52D6BCB4" w14:textId="77777777" w:rsidR="00411498" w:rsidRPr="001D13CD" w:rsidRDefault="00411498" w:rsidP="00293B3C">
      <w:pPr>
        <w:pStyle w:val="ListParagraph"/>
        <w:numPr>
          <w:ilvl w:val="3"/>
          <w:numId w:val="4"/>
        </w:numPr>
        <w:contextualSpacing w:val="0"/>
        <w:rPr>
          <w:rStyle w:val="ui-provider"/>
        </w:rPr>
      </w:pPr>
      <w:r w:rsidRPr="5F8454E9">
        <w:rPr>
          <w:rStyle w:val="ui-provider"/>
          <w:rFonts w:eastAsia="Arial" w:cs="Arial"/>
          <w:color w:val="000000" w:themeColor="text1"/>
          <w:szCs w:val="24"/>
        </w:rPr>
        <w:t>Whether the tenderer has considered</w:t>
      </w:r>
      <w:r w:rsidRPr="3A5867FE">
        <w:rPr>
          <w:rStyle w:val="ui-provider"/>
          <w:rFonts w:eastAsia="Arial" w:cs="Arial"/>
          <w:color w:val="000000" w:themeColor="text1"/>
          <w:szCs w:val="24"/>
        </w:rPr>
        <w:t xml:space="preserve"> the implications of a pause in fieldwork and </w:t>
      </w:r>
      <w:r w:rsidRPr="237FC547">
        <w:rPr>
          <w:rStyle w:val="ui-provider"/>
          <w:rFonts w:eastAsia="Arial" w:cs="Arial"/>
          <w:color w:val="000000" w:themeColor="text1"/>
          <w:szCs w:val="24"/>
        </w:rPr>
        <w:t xml:space="preserve">have </w:t>
      </w:r>
      <w:r w:rsidRPr="5F8454E9">
        <w:rPr>
          <w:rStyle w:val="ui-provider"/>
          <w:rFonts w:eastAsia="Arial" w:cs="Arial"/>
          <w:color w:val="000000" w:themeColor="text1"/>
          <w:szCs w:val="24"/>
        </w:rPr>
        <w:t>accounted</w:t>
      </w:r>
      <w:r w:rsidRPr="3A5867FE">
        <w:rPr>
          <w:rStyle w:val="ui-provider"/>
          <w:rFonts w:eastAsia="Arial" w:cs="Arial"/>
          <w:color w:val="000000" w:themeColor="text1"/>
          <w:szCs w:val="24"/>
        </w:rPr>
        <w:t xml:space="preserve"> for this in the timetable</w:t>
      </w:r>
      <w:r>
        <w:rPr>
          <w:rStyle w:val="ui-provider"/>
          <w:rFonts w:eastAsia="Arial" w:cs="Arial"/>
          <w:color w:val="000000" w:themeColor="text1"/>
          <w:szCs w:val="24"/>
        </w:rPr>
        <w:t>.</w:t>
      </w:r>
    </w:p>
    <w:p w14:paraId="13121C3C" w14:textId="77777777" w:rsidR="00411498" w:rsidRPr="00C17635" w:rsidRDefault="00411498" w:rsidP="00293B3C">
      <w:pPr>
        <w:pStyle w:val="ListParagraph"/>
        <w:numPr>
          <w:ilvl w:val="2"/>
          <w:numId w:val="4"/>
        </w:numPr>
        <w:contextualSpacing w:val="0"/>
        <w:rPr>
          <w:rFonts w:cs="Arial"/>
        </w:rPr>
      </w:pPr>
      <w:r w:rsidRPr="00C17635">
        <w:rPr>
          <w:rFonts w:cs="Arial"/>
        </w:rPr>
        <w:t>Team (7.5%)</w:t>
      </w:r>
    </w:p>
    <w:p w14:paraId="38D1F147" w14:textId="77777777" w:rsidR="00411498" w:rsidRDefault="00411498" w:rsidP="00293B3C">
      <w:pPr>
        <w:pStyle w:val="ListParagraph"/>
        <w:numPr>
          <w:ilvl w:val="3"/>
          <w:numId w:val="4"/>
        </w:numPr>
        <w:contextualSpacing w:val="0"/>
        <w:rPr>
          <w:rFonts w:cs="Arial"/>
        </w:rPr>
      </w:pPr>
      <w:r w:rsidRPr="00C17635">
        <w:rPr>
          <w:rFonts w:cs="Arial"/>
        </w:rPr>
        <w:t xml:space="preserve">How well the tenderer can demonstrate that their proposed team meets the required experience and expertise in full as </w:t>
      </w:r>
      <w:r w:rsidRPr="00697C8B">
        <w:rPr>
          <w:rFonts w:cs="Arial"/>
        </w:rPr>
        <w:t xml:space="preserve">outlined in </w:t>
      </w:r>
      <w:r>
        <w:rPr>
          <w:rFonts w:cs="Arial"/>
        </w:rPr>
        <w:t>s</w:t>
      </w:r>
      <w:r w:rsidRPr="00697C8B">
        <w:rPr>
          <w:rFonts w:cs="Arial"/>
        </w:rPr>
        <w:t>ection 9</w:t>
      </w:r>
      <w:r>
        <w:rPr>
          <w:rFonts w:cs="Arial"/>
        </w:rPr>
        <w:t xml:space="preserve"> (and specifically 9.3, 9.4 and 9.5)</w:t>
      </w:r>
      <w:r w:rsidRPr="00697C8B">
        <w:rPr>
          <w:rFonts w:cs="Arial"/>
        </w:rPr>
        <w:t xml:space="preserve">. </w:t>
      </w:r>
      <w:r>
        <w:rPr>
          <w:rFonts w:cs="Arial"/>
        </w:rPr>
        <w:t>In addition to providing CVs,</w:t>
      </w:r>
      <w:r w:rsidRPr="00697C8B">
        <w:rPr>
          <w:rFonts w:cs="Arial"/>
        </w:rPr>
        <w:t xml:space="preserve"> </w:t>
      </w:r>
      <w:r>
        <w:rPr>
          <w:rFonts w:cs="Arial"/>
        </w:rPr>
        <w:t>p</w:t>
      </w:r>
      <w:r w:rsidRPr="00697C8B">
        <w:rPr>
          <w:rFonts w:cs="Arial"/>
        </w:rPr>
        <w:t>lease include the staff</w:t>
      </w:r>
      <w:r>
        <w:rPr>
          <w:rFonts w:cs="Arial"/>
        </w:rPr>
        <w:t xml:space="preserve"> grade</w:t>
      </w:r>
      <w:r w:rsidRPr="00697C8B">
        <w:rPr>
          <w:rFonts w:cs="Arial"/>
        </w:rPr>
        <w:t xml:space="preserve"> of each member of the team and the number of days given to each key stage of t</w:t>
      </w:r>
      <w:r w:rsidRPr="00C17635">
        <w:rPr>
          <w:rFonts w:cs="Arial"/>
        </w:rPr>
        <w:t xml:space="preserve">he </w:t>
      </w:r>
      <w:r w:rsidRPr="00C17635">
        <w:rPr>
          <w:rFonts w:cs="Arial"/>
        </w:rPr>
        <w:lastRenderedPageBreak/>
        <w:t>project per team member in this section (but do not include the costs)</w:t>
      </w:r>
      <w:r>
        <w:rPr>
          <w:rFonts w:cs="Arial"/>
        </w:rPr>
        <w:t>, using the tables below</w:t>
      </w:r>
      <w:r w:rsidRPr="00C17635">
        <w:rPr>
          <w:rFonts w:cs="Arial"/>
        </w:rPr>
        <w:t>.</w:t>
      </w:r>
    </w:p>
    <w:p w14:paraId="69221592" w14:textId="77777777" w:rsidR="00411498" w:rsidRPr="0097651C" w:rsidRDefault="00411498" w:rsidP="00E247EA">
      <w:pPr>
        <w:rPr>
          <w:rFonts w:cs="Arial"/>
          <w:b/>
          <w:szCs w:val="24"/>
        </w:rPr>
      </w:pPr>
      <w:r w:rsidRPr="60514F59">
        <w:rPr>
          <w:rFonts w:cs="Arial"/>
          <w:b/>
          <w:bCs/>
        </w:rPr>
        <w:t>Wave 1:</w:t>
      </w:r>
    </w:p>
    <w:tbl>
      <w:tblPr>
        <w:tblStyle w:val="TableGrid"/>
        <w:tblW w:w="8363" w:type="dxa"/>
        <w:tblInd w:w="704" w:type="dxa"/>
        <w:tblLayout w:type="fixed"/>
        <w:tblLook w:val="01E0" w:firstRow="1" w:lastRow="1" w:firstColumn="1" w:lastColumn="1" w:noHBand="0" w:noVBand="0"/>
      </w:tblPr>
      <w:tblGrid>
        <w:gridCol w:w="3119"/>
        <w:gridCol w:w="3260"/>
        <w:gridCol w:w="1984"/>
      </w:tblGrid>
      <w:tr w:rsidR="00411498" w:rsidRPr="009A6C81" w14:paraId="4460FED5" w14:textId="77777777">
        <w:trPr>
          <w:cantSplit/>
          <w:tblHeader/>
        </w:trPr>
        <w:tc>
          <w:tcPr>
            <w:tcW w:w="3119" w:type="dxa"/>
            <w:shd w:val="clear" w:color="auto" w:fill="008080"/>
          </w:tcPr>
          <w:p w14:paraId="5BA267A4" w14:textId="77777777" w:rsidR="00411498" w:rsidRPr="009A6C81" w:rsidRDefault="00411498">
            <w:pPr>
              <w:rPr>
                <w:b/>
                <w:color w:val="FFFFFF" w:themeColor="background1"/>
              </w:rPr>
            </w:pPr>
            <w:r w:rsidRPr="009A6C81">
              <w:rPr>
                <w:b/>
                <w:color w:val="FFFFFF" w:themeColor="background1"/>
              </w:rPr>
              <w:t>Activity</w:t>
            </w:r>
          </w:p>
        </w:tc>
        <w:tc>
          <w:tcPr>
            <w:tcW w:w="3260" w:type="dxa"/>
            <w:shd w:val="clear" w:color="auto" w:fill="008080"/>
          </w:tcPr>
          <w:p w14:paraId="006EE41C" w14:textId="77777777" w:rsidR="00411498" w:rsidRPr="009A6C81" w:rsidRDefault="00411498">
            <w:pPr>
              <w:rPr>
                <w:b/>
                <w:color w:val="FFFFFF" w:themeColor="background1"/>
              </w:rPr>
            </w:pPr>
            <w:r>
              <w:rPr>
                <w:b/>
                <w:color w:val="FFFFFF" w:themeColor="background1"/>
              </w:rPr>
              <w:t>Grade of</w:t>
            </w:r>
            <w:r w:rsidRPr="009A6C81">
              <w:rPr>
                <w:b/>
                <w:color w:val="FFFFFF" w:themeColor="background1"/>
              </w:rPr>
              <w:t xml:space="preserve"> staff</w:t>
            </w:r>
          </w:p>
        </w:tc>
        <w:tc>
          <w:tcPr>
            <w:tcW w:w="1984" w:type="dxa"/>
            <w:shd w:val="clear" w:color="auto" w:fill="008080"/>
          </w:tcPr>
          <w:p w14:paraId="3931BE5E" w14:textId="77777777" w:rsidR="00411498" w:rsidRPr="009A6C81" w:rsidRDefault="00411498">
            <w:pPr>
              <w:rPr>
                <w:b/>
                <w:color w:val="FFFFFF" w:themeColor="background1"/>
              </w:rPr>
            </w:pPr>
            <w:r w:rsidRPr="009A6C81">
              <w:rPr>
                <w:b/>
                <w:color w:val="FFFFFF" w:themeColor="background1"/>
              </w:rPr>
              <w:t xml:space="preserve">Number of days per </w:t>
            </w:r>
            <w:r>
              <w:rPr>
                <w:b/>
                <w:color w:val="FFFFFF" w:themeColor="background1"/>
              </w:rPr>
              <w:t>staff grade</w:t>
            </w:r>
          </w:p>
        </w:tc>
      </w:tr>
      <w:tr w:rsidR="00411498" w:rsidRPr="009A6C81" w14:paraId="735521D0" w14:textId="77777777">
        <w:trPr>
          <w:cantSplit/>
          <w:trHeight w:val="158"/>
        </w:trPr>
        <w:tc>
          <w:tcPr>
            <w:tcW w:w="3119" w:type="dxa"/>
            <w:vMerge w:val="restart"/>
          </w:tcPr>
          <w:p w14:paraId="581CF8C9" w14:textId="77777777" w:rsidR="00411498" w:rsidRPr="00CE7011" w:rsidRDefault="00411498">
            <w:pPr>
              <w:spacing w:after="40"/>
              <w:rPr>
                <w:b/>
                <w:bCs/>
              </w:rPr>
            </w:pPr>
            <w:r>
              <w:rPr>
                <w:b/>
                <w:bCs/>
              </w:rPr>
              <w:t>Project Management (example)</w:t>
            </w:r>
          </w:p>
        </w:tc>
        <w:tc>
          <w:tcPr>
            <w:tcW w:w="3260" w:type="dxa"/>
          </w:tcPr>
          <w:p w14:paraId="6A8114D4" w14:textId="77777777" w:rsidR="00411498" w:rsidRPr="009A6C81" w:rsidRDefault="00411498">
            <w:pPr>
              <w:spacing w:after="40"/>
            </w:pPr>
            <w:r>
              <w:t>Research Executive</w:t>
            </w:r>
          </w:p>
        </w:tc>
        <w:tc>
          <w:tcPr>
            <w:tcW w:w="1984" w:type="dxa"/>
          </w:tcPr>
          <w:p w14:paraId="7508F2BD" w14:textId="77777777" w:rsidR="00411498" w:rsidRPr="009A6C81" w:rsidRDefault="00411498">
            <w:pPr>
              <w:spacing w:after="40"/>
            </w:pPr>
            <w:r>
              <w:t>X</w:t>
            </w:r>
          </w:p>
        </w:tc>
      </w:tr>
      <w:tr w:rsidR="00411498" w:rsidRPr="009A6C81" w14:paraId="72974036" w14:textId="77777777">
        <w:trPr>
          <w:cantSplit/>
          <w:trHeight w:val="192"/>
        </w:trPr>
        <w:tc>
          <w:tcPr>
            <w:tcW w:w="3119" w:type="dxa"/>
            <w:vMerge/>
          </w:tcPr>
          <w:p w14:paraId="23FF0ACC" w14:textId="77777777" w:rsidR="00411498" w:rsidRDefault="00411498">
            <w:pPr>
              <w:spacing w:after="40"/>
              <w:rPr>
                <w:b/>
                <w:bCs/>
              </w:rPr>
            </w:pPr>
          </w:p>
        </w:tc>
        <w:tc>
          <w:tcPr>
            <w:tcW w:w="3260" w:type="dxa"/>
          </w:tcPr>
          <w:p w14:paraId="0A4DECAF" w14:textId="77777777" w:rsidR="00411498" w:rsidRPr="009A6C81" w:rsidRDefault="00411498">
            <w:pPr>
              <w:spacing w:after="40"/>
            </w:pPr>
            <w:r>
              <w:t>Senior Research Executive</w:t>
            </w:r>
          </w:p>
        </w:tc>
        <w:tc>
          <w:tcPr>
            <w:tcW w:w="1984" w:type="dxa"/>
          </w:tcPr>
          <w:p w14:paraId="6A7DAE5E" w14:textId="77777777" w:rsidR="00411498" w:rsidRPr="009A6C81" w:rsidRDefault="00411498">
            <w:pPr>
              <w:spacing w:after="40"/>
            </w:pPr>
            <w:r>
              <w:t>X</w:t>
            </w:r>
          </w:p>
        </w:tc>
      </w:tr>
      <w:tr w:rsidR="00411498" w:rsidRPr="009A6C81" w14:paraId="0409908D" w14:textId="77777777">
        <w:trPr>
          <w:cantSplit/>
          <w:trHeight w:val="167"/>
        </w:trPr>
        <w:tc>
          <w:tcPr>
            <w:tcW w:w="3119" w:type="dxa"/>
            <w:vMerge/>
          </w:tcPr>
          <w:p w14:paraId="2F873F52" w14:textId="77777777" w:rsidR="00411498" w:rsidRDefault="00411498">
            <w:pPr>
              <w:spacing w:after="40"/>
              <w:rPr>
                <w:b/>
                <w:bCs/>
              </w:rPr>
            </w:pPr>
          </w:p>
        </w:tc>
        <w:tc>
          <w:tcPr>
            <w:tcW w:w="3260" w:type="dxa"/>
          </w:tcPr>
          <w:p w14:paraId="7294EF3F" w14:textId="77777777" w:rsidR="00411498" w:rsidRPr="009A6C81" w:rsidRDefault="00411498">
            <w:pPr>
              <w:spacing w:after="40"/>
            </w:pPr>
            <w:r>
              <w:t>Research Director</w:t>
            </w:r>
          </w:p>
        </w:tc>
        <w:tc>
          <w:tcPr>
            <w:tcW w:w="1984" w:type="dxa"/>
          </w:tcPr>
          <w:p w14:paraId="56AB4882" w14:textId="77777777" w:rsidR="00411498" w:rsidRPr="009A6C81" w:rsidRDefault="00411498">
            <w:pPr>
              <w:spacing w:after="40"/>
            </w:pPr>
            <w:r>
              <w:t>X</w:t>
            </w:r>
          </w:p>
        </w:tc>
      </w:tr>
      <w:tr w:rsidR="00411498" w:rsidRPr="009A6C81" w14:paraId="3B62DC63" w14:textId="77777777">
        <w:trPr>
          <w:cantSplit/>
          <w:trHeight w:val="150"/>
        </w:trPr>
        <w:tc>
          <w:tcPr>
            <w:tcW w:w="3119" w:type="dxa"/>
            <w:vMerge/>
          </w:tcPr>
          <w:p w14:paraId="7DFB2538" w14:textId="77777777" w:rsidR="00411498" w:rsidRDefault="00411498">
            <w:pPr>
              <w:spacing w:after="40"/>
              <w:rPr>
                <w:b/>
                <w:bCs/>
              </w:rPr>
            </w:pPr>
          </w:p>
        </w:tc>
        <w:tc>
          <w:tcPr>
            <w:tcW w:w="3260" w:type="dxa"/>
          </w:tcPr>
          <w:p w14:paraId="26CFD7CC" w14:textId="77777777" w:rsidR="00411498" w:rsidRPr="009A6C81" w:rsidRDefault="00411498">
            <w:pPr>
              <w:spacing w:after="40"/>
            </w:pPr>
            <w:r>
              <w:t>Director</w:t>
            </w:r>
          </w:p>
        </w:tc>
        <w:tc>
          <w:tcPr>
            <w:tcW w:w="1984" w:type="dxa"/>
          </w:tcPr>
          <w:p w14:paraId="0E9669BB" w14:textId="77777777" w:rsidR="00411498" w:rsidRPr="009A6C81" w:rsidRDefault="00411498">
            <w:pPr>
              <w:spacing w:after="40"/>
            </w:pPr>
            <w:r>
              <w:t>X</w:t>
            </w:r>
          </w:p>
        </w:tc>
      </w:tr>
      <w:tr w:rsidR="00411498" w:rsidRPr="009A6C81" w14:paraId="0A316A76" w14:textId="77777777">
        <w:trPr>
          <w:cantSplit/>
          <w:trHeight w:val="125"/>
        </w:trPr>
        <w:tc>
          <w:tcPr>
            <w:tcW w:w="3119" w:type="dxa"/>
            <w:vMerge/>
          </w:tcPr>
          <w:p w14:paraId="5AAD974F" w14:textId="77777777" w:rsidR="00411498" w:rsidRDefault="00411498">
            <w:pPr>
              <w:spacing w:after="40"/>
              <w:rPr>
                <w:b/>
                <w:bCs/>
              </w:rPr>
            </w:pPr>
          </w:p>
        </w:tc>
        <w:tc>
          <w:tcPr>
            <w:tcW w:w="3260" w:type="dxa"/>
          </w:tcPr>
          <w:p w14:paraId="50928744" w14:textId="77777777" w:rsidR="00411498" w:rsidRPr="009A6C81" w:rsidRDefault="00411498">
            <w:pPr>
              <w:spacing w:after="40"/>
            </w:pPr>
            <w:r>
              <w:t xml:space="preserve">Statistician </w:t>
            </w:r>
          </w:p>
        </w:tc>
        <w:tc>
          <w:tcPr>
            <w:tcW w:w="1984" w:type="dxa"/>
          </w:tcPr>
          <w:p w14:paraId="205C262E" w14:textId="77777777" w:rsidR="00411498" w:rsidRPr="009A6C81" w:rsidRDefault="00411498">
            <w:pPr>
              <w:spacing w:after="40"/>
            </w:pPr>
            <w:r>
              <w:t>X</w:t>
            </w:r>
          </w:p>
        </w:tc>
      </w:tr>
      <w:tr w:rsidR="00411498" w:rsidRPr="009A6C81" w14:paraId="2A95FFEB" w14:textId="77777777">
        <w:trPr>
          <w:cantSplit/>
          <w:trHeight w:val="158"/>
        </w:trPr>
        <w:tc>
          <w:tcPr>
            <w:tcW w:w="3119" w:type="dxa"/>
            <w:vMerge w:val="restart"/>
          </w:tcPr>
          <w:p w14:paraId="24CDE9BD" w14:textId="77777777" w:rsidR="00411498" w:rsidRPr="00CE7011" w:rsidRDefault="00411498">
            <w:pPr>
              <w:spacing w:after="40"/>
              <w:rPr>
                <w:b/>
                <w:bCs/>
              </w:rPr>
            </w:pPr>
            <w:r>
              <w:rPr>
                <w:b/>
                <w:bCs/>
              </w:rPr>
              <w:t>Project Management</w:t>
            </w:r>
          </w:p>
        </w:tc>
        <w:tc>
          <w:tcPr>
            <w:tcW w:w="3260" w:type="dxa"/>
          </w:tcPr>
          <w:p w14:paraId="0A8CCC55" w14:textId="77777777" w:rsidR="00411498" w:rsidRPr="009A6C81" w:rsidRDefault="00411498">
            <w:pPr>
              <w:spacing w:after="40"/>
            </w:pPr>
          </w:p>
        </w:tc>
        <w:tc>
          <w:tcPr>
            <w:tcW w:w="1984" w:type="dxa"/>
          </w:tcPr>
          <w:p w14:paraId="56879618" w14:textId="77777777" w:rsidR="00411498" w:rsidRPr="009A6C81" w:rsidRDefault="00411498">
            <w:pPr>
              <w:spacing w:after="40"/>
            </w:pPr>
          </w:p>
        </w:tc>
      </w:tr>
      <w:tr w:rsidR="00411498" w:rsidRPr="009A6C81" w14:paraId="48B3B316" w14:textId="77777777">
        <w:trPr>
          <w:cantSplit/>
          <w:trHeight w:val="192"/>
        </w:trPr>
        <w:tc>
          <w:tcPr>
            <w:tcW w:w="3119" w:type="dxa"/>
            <w:vMerge/>
          </w:tcPr>
          <w:p w14:paraId="5787B51C" w14:textId="77777777" w:rsidR="00411498" w:rsidRDefault="00411498">
            <w:pPr>
              <w:spacing w:after="40"/>
              <w:rPr>
                <w:b/>
                <w:bCs/>
              </w:rPr>
            </w:pPr>
          </w:p>
        </w:tc>
        <w:tc>
          <w:tcPr>
            <w:tcW w:w="3260" w:type="dxa"/>
          </w:tcPr>
          <w:p w14:paraId="0C3BCBBE" w14:textId="77777777" w:rsidR="00411498" w:rsidRPr="009A6C81" w:rsidRDefault="00411498">
            <w:pPr>
              <w:spacing w:after="40"/>
            </w:pPr>
          </w:p>
        </w:tc>
        <w:tc>
          <w:tcPr>
            <w:tcW w:w="1984" w:type="dxa"/>
          </w:tcPr>
          <w:p w14:paraId="6D03DFF5" w14:textId="77777777" w:rsidR="00411498" w:rsidRPr="009A6C81" w:rsidRDefault="00411498">
            <w:pPr>
              <w:spacing w:after="40"/>
            </w:pPr>
          </w:p>
        </w:tc>
      </w:tr>
      <w:tr w:rsidR="00411498" w:rsidRPr="009A6C81" w14:paraId="2E6ABAEA" w14:textId="77777777">
        <w:trPr>
          <w:cantSplit/>
          <w:trHeight w:val="167"/>
        </w:trPr>
        <w:tc>
          <w:tcPr>
            <w:tcW w:w="3119" w:type="dxa"/>
            <w:vMerge/>
          </w:tcPr>
          <w:p w14:paraId="30EA4137" w14:textId="77777777" w:rsidR="00411498" w:rsidRDefault="00411498">
            <w:pPr>
              <w:spacing w:after="40"/>
              <w:rPr>
                <w:b/>
                <w:bCs/>
              </w:rPr>
            </w:pPr>
          </w:p>
        </w:tc>
        <w:tc>
          <w:tcPr>
            <w:tcW w:w="3260" w:type="dxa"/>
          </w:tcPr>
          <w:p w14:paraId="25D495E0" w14:textId="77777777" w:rsidR="00411498" w:rsidRPr="009A6C81" w:rsidRDefault="00411498">
            <w:pPr>
              <w:spacing w:after="40"/>
            </w:pPr>
          </w:p>
        </w:tc>
        <w:tc>
          <w:tcPr>
            <w:tcW w:w="1984" w:type="dxa"/>
          </w:tcPr>
          <w:p w14:paraId="6786835F" w14:textId="77777777" w:rsidR="00411498" w:rsidRPr="009A6C81" w:rsidRDefault="00411498">
            <w:pPr>
              <w:spacing w:after="40"/>
            </w:pPr>
          </w:p>
        </w:tc>
      </w:tr>
      <w:tr w:rsidR="00411498" w:rsidRPr="009A6C81" w14:paraId="692350F6" w14:textId="77777777">
        <w:trPr>
          <w:cantSplit/>
          <w:trHeight w:val="150"/>
        </w:trPr>
        <w:tc>
          <w:tcPr>
            <w:tcW w:w="3119" w:type="dxa"/>
            <w:vMerge/>
          </w:tcPr>
          <w:p w14:paraId="4F916FF5" w14:textId="77777777" w:rsidR="00411498" w:rsidRDefault="00411498">
            <w:pPr>
              <w:spacing w:after="40"/>
              <w:rPr>
                <w:b/>
                <w:bCs/>
              </w:rPr>
            </w:pPr>
          </w:p>
        </w:tc>
        <w:tc>
          <w:tcPr>
            <w:tcW w:w="3260" w:type="dxa"/>
          </w:tcPr>
          <w:p w14:paraId="1980F8C0" w14:textId="77777777" w:rsidR="00411498" w:rsidRPr="009A6C81" w:rsidRDefault="00411498">
            <w:pPr>
              <w:spacing w:after="40"/>
            </w:pPr>
          </w:p>
        </w:tc>
        <w:tc>
          <w:tcPr>
            <w:tcW w:w="1984" w:type="dxa"/>
          </w:tcPr>
          <w:p w14:paraId="03D3A310" w14:textId="77777777" w:rsidR="00411498" w:rsidRPr="009A6C81" w:rsidRDefault="00411498">
            <w:pPr>
              <w:spacing w:after="40"/>
            </w:pPr>
          </w:p>
        </w:tc>
      </w:tr>
      <w:tr w:rsidR="00411498" w:rsidRPr="009A6C81" w14:paraId="055E3370" w14:textId="77777777">
        <w:trPr>
          <w:cantSplit/>
          <w:trHeight w:val="125"/>
        </w:trPr>
        <w:tc>
          <w:tcPr>
            <w:tcW w:w="3119" w:type="dxa"/>
            <w:vMerge/>
          </w:tcPr>
          <w:p w14:paraId="0AE5D765" w14:textId="77777777" w:rsidR="00411498" w:rsidRDefault="00411498">
            <w:pPr>
              <w:spacing w:after="40"/>
              <w:rPr>
                <w:b/>
                <w:bCs/>
              </w:rPr>
            </w:pPr>
          </w:p>
        </w:tc>
        <w:tc>
          <w:tcPr>
            <w:tcW w:w="3260" w:type="dxa"/>
          </w:tcPr>
          <w:p w14:paraId="2E84F1FE" w14:textId="77777777" w:rsidR="00411498" w:rsidRPr="009A6C81" w:rsidRDefault="00411498">
            <w:pPr>
              <w:spacing w:after="40"/>
            </w:pPr>
          </w:p>
        </w:tc>
        <w:tc>
          <w:tcPr>
            <w:tcW w:w="1984" w:type="dxa"/>
          </w:tcPr>
          <w:p w14:paraId="3D446EDF" w14:textId="77777777" w:rsidR="00411498" w:rsidRPr="009A6C81" w:rsidRDefault="00411498">
            <w:pPr>
              <w:spacing w:after="40"/>
            </w:pPr>
          </w:p>
        </w:tc>
      </w:tr>
      <w:tr w:rsidR="00411498" w:rsidRPr="009A6C81" w14:paraId="6370A916" w14:textId="77777777">
        <w:trPr>
          <w:cantSplit/>
          <w:trHeight w:val="416"/>
        </w:trPr>
        <w:tc>
          <w:tcPr>
            <w:tcW w:w="3119" w:type="dxa"/>
            <w:vMerge w:val="restart"/>
          </w:tcPr>
          <w:p w14:paraId="09E7FBAD" w14:textId="77777777" w:rsidR="00411498"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Survey design</w:t>
            </w:r>
            <w:r>
              <w:rPr>
                <w:rStyle w:val="eop"/>
                <w:rFonts w:ascii="Arial" w:hAnsi="Arial" w:cs="Arial"/>
              </w:rPr>
              <w:t> </w:t>
            </w:r>
          </w:p>
          <w:p w14:paraId="23AEC0DD" w14:textId="77777777" w:rsidR="00411498" w:rsidRPr="00FE76E0"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Review</w:t>
            </w:r>
            <w:r w:rsidRPr="42C51ABD">
              <w:rPr>
                <w:rStyle w:val="normaltextrun"/>
                <w:rFonts w:ascii="Arial" w:hAnsi="Arial" w:cs="Arial"/>
              </w:rPr>
              <w:t>,</w:t>
            </w:r>
            <w:r>
              <w:rPr>
                <w:rStyle w:val="normaltextrun"/>
                <w:rFonts w:ascii="Arial" w:hAnsi="Arial" w:cs="Arial"/>
              </w:rPr>
              <w:t xml:space="preserve"> </w:t>
            </w:r>
            <w:r w:rsidRPr="6F72F5F8">
              <w:rPr>
                <w:rStyle w:val="normaltextrun"/>
                <w:rFonts w:ascii="Arial" w:hAnsi="Arial" w:cs="Arial"/>
              </w:rPr>
              <w:t xml:space="preserve">develop </w:t>
            </w:r>
            <w:r>
              <w:rPr>
                <w:rStyle w:val="normaltextrun"/>
                <w:rFonts w:ascii="Arial" w:hAnsi="Arial" w:cs="Arial"/>
              </w:rPr>
              <w:t>and update methodology and sampling strategy</w:t>
            </w:r>
          </w:p>
        </w:tc>
        <w:tc>
          <w:tcPr>
            <w:tcW w:w="3260" w:type="dxa"/>
          </w:tcPr>
          <w:p w14:paraId="0229ADCA" w14:textId="77777777" w:rsidR="00411498" w:rsidRPr="009A6C81" w:rsidRDefault="00411498">
            <w:pPr>
              <w:spacing w:after="40"/>
            </w:pPr>
          </w:p>
        </w:tc>
        <w:tc>
          <w:tcPr>
            <w:tcW w:w="1984" w:type="dxa"/>
          </w:tcPr>
          <w:p w14:paraId="13FCC726" w14:textId="77777777" w:rsidR="00411498" w:rsidRPr="009A6C81" w:rsidRDefault="00411498">
            <w:pPr>
              <w:spacing w:after="40"/>
            </w:pPr>
          </w:p>
        </w:tc>
      </w:tr>
      <w:tr w:rsidR="00411498" w:rsidRPr="009A6C81" w14:paraId="0B749C4F" w14:textId="77777777">
        <w:trPr>
          <w:cantSplit/>
          <w:trHeight w:val="375"/>
        </w:trPr>
        <w:tc>
          <w:tcPr>
            <w:tcW w:w="3119" w:type="dxa"/>
            <w:vMerge/>
          </w:tcPr>
          <w:p w14:paraId="7413AF3E"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3236E033" w14:textId="77777777" w:rsidR="00411498" w:rsidRPr="009A6C81" w:rsidRDefault="00411498">
            <w:pPr>
              <w:spacing w:after="40"/>
            </w:pPr>
          </w:p>
        </w:tc>
        <w:tc>
          <w:tcPr>
            <w:tcW w:w="1984" w:type="dxa"/>
          </w:tcPr>
          <w:p w14:paraId="7E43D5F9" w14:textId="77777777" w:rsidR="00411498" w:rsidRPr="009A6C81" w:rsidRDefault="00411498">
            <w:pPr>
              <w:spacing w:after="40"/>
            </w:pPr>
          </w:p>
        </w:tc>
      </w:tr>
      <w:tr w:rsidR="00411498" w:rsidRPr="009A6C81" w14:paraId="753D34E9" w14:textId="77777777">
        <w:trPr>
          <w:cantSplit/>
          <w:trHeight w:val="375"/>
        </w:trPr>
        <w:tc>
          <w:tcPr>
            <w:tcW w:w="3119" w:type="dxa"/>
            <w:vMerge/>
          </w:tcPr>
          <w:p w14:paraId="139D3714"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1156AC79" w14:textId="77777777" w:rsidR="00411498" w:rsidRPr="009A6C81" w:rsidRDefault="00411498">
            <w:pPr>
              <w:spacing w:after="40"/>
            </w:pPr>
          </w:p>
        </w:tc>
        <w:tc>
          <w:tcPr>
            <w:tcW w:w="1984" w:type="dxa"/>
          </w:tcPr>
          <w:p w14:paraId="452345E5" w14:textId="77777777" w:rsidR="00411498" w:rsidRPr="009A6C81" w:rsidRDefault="00411498">
            <w:pPr>
              <w:spacing w:after="40"/>
            </w:pPr>
          </w:p>
        </w:tc>
      </w:tr>
      <w:tr w:rsidR="00411498" w:rsidRPr="009A6C81" w14:paraId="38100711" w14:textId="77777777">
        <w:trPr>
          <w:cantSplit/>
          <w:trHeight w:val="225"/>
        </w:trPr>
        <w:tc>
          <w:tcPr>
            <w:tcW w:w="3119" w:type="dxa"/>
            <w:vMerge/>
          </w:tcPr>
          <w:p w14:paraId="4823BCDD"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1E114B9F" w14:textId="77777777" w:rsidR="00411498" w:rsidRPr="009A6C81" w:rsidRDefault="00411498">
            <w:pPr>
              <w:spacing w:after="40"/>
            </w:pPr>
          </w:p>
        </w:tc>
        <w:tc>
          <w:tcPr>
            <w:tcW w:w="1984" w:type="dxa"/>
          </w:tcPr>
          <w:p w14:paraId="188EC45E" w14:textId="77777777" w:rsidR="00411498" w:rsidRPr="009A6C81" w:rsidRDefault="00411498">
            <w:pPr>
              <w:spacing w:after="40"/>
            </w:pPr>
          </w:p>
        </w:tc>
      </w:tr>
      <w:tr w:rsidR="00411498" w:rsidRPr="009A6C81" w14:paraId="27803058" w14:textId="77777777">
        <w:trPr>
          <w:cantSplit/>
          <w:trHeight w:val="359"/>
        </w:trPr>
        <w:tc>
          <w:tcPr>
            <w:tcW w:w="3119" w:type="dxa"/>
            <w:vMerge w:val="restart"/>
          </w:tcPr>
          <w:p w14:paraId="59EBE480" w14:textId="77777777" w:rsidR="00411498"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Questionnaire design </w:t>
            </w:r>
            <w:r>
              <w:rPr>
                <w:rStyle w:val="eop"/>
                <w:rFonts w:ascii="Arial" w:hAnsi="Arial" w:cs="Arial"/>
              </w:rPr>
              <w:t> </w:t>
            </w:r>
          </w:p>
          <w:p w14:paraId="49A9EDB9" w14:textId="77777777" w:rsidR="00411498" w:rsidRPr="004A4BE6" w:rsidRDefault="00411498">
            <w:pPr>
              <w:pStyle w:val="paragraph"/>
              <w:spacing w:before="0" w:beforeAutospacing="0" w:after="0" w:afterAutospacing="0"/>
              <w:rPr>
                <w:rFonts w:ascii="Segoe UI" w:hAnsi="Segoe UI" w:cs="Segoe UI"/>
                <w:sz w:val="18"/>
                <w:szCs w:val="18"/>
              </w:rPr>
            </w:pPr>
            <w:r>
              <w:rPr>
                <w:rStyle w:val="normaltextrun"/>
                <w:rFonts w:ascii="Arial" w:hAnsi="Arial" w:cs="Arial"/>
              </w:rPr>
              <w:t>Re</w:t>
            </w:r>
            <w:r w:rsidRPr="39E5FA07">
              <w:rPr>
                <w:rStyle w:val="normaltextrun"/>
                <w:rFonts w:ascii="Arial" w:hAnsi="Arial" w:cs="Arial"/>
              </w:rPr>
              <w:t>develop</w:t>
            </w:r>
            <w:r>
              <w:rPr>
                <w:rStyle w:val="normaltextrun"/>
                <w:rFonts w:ascii="Arial" w:hAnsi="Arial" w:cs="Arial"/>
              </w:rPr>
              <w:t xml:space="preserve"> questionnaires, including cognitive testing of full questionnaire</w:t>
            </w:r>
            <w:r>
              <w:rPr>
                <w:rStyle w:val="eop"/>
              </w:rPr>
              <w:t xml:space="preserve"> </w:t>
            </w:r>
            <w:r>
              <w:rPr>
                <w:rStyle w:val="normaltextrun"/>
                <w:rFonts w:ascii="Arial" w:hAnsi="Arial" w:cs="Arial"/>
              </w:rPr>
              <w:t>(including Welsh translation)</w:t>
            </w:r>
            <w:r>
              <w:rPr>
                <w:rStyle w:val="eop"/>
                <w:rFonts w:ascii="Arial" w:hAnsi="Arial" w:cs="Arial"/>
              </w:rPr>
              <w:t> </w:t>
            </w:r>
          </w:p>
        </w:tc>
        <w:tc>
          <w:tcPr>
            <w:tcW w:w="3260" w:type="dxa"/>
          </w:tcPr>
          <w:p w14:paraId="1711A947" w14:textId="77777777" w:rsidR="00411498" w:rsidRPr="009A6C81" w:rsidRDefault="00411498">
            <w:pPr>
              <w:spacing w:after="40"/>
            </w:pPr>
          </w:p>
        </w:tc>
        <w:tc>
          <w:tcPr>
            <w:tcW w:w="1984" w:type="dxa"/>
          </w:tcPr>
          <w:p w14:paraId="1B97BED2" w14:textId="77777777" w:rsidR="00411498" w:rsidRPr="009A6C81" w:rsidRDefault="00411498">
            <w:pPr>
              <w:spacing w:after="40"/>
            </w:pPr>
          </w:p>
        </w:tc>
      </w:tr>
      <w:tr w:rsidR="00411498" w:rsidRPr="009A6C81" w14:paraId="70988F71" w14:textId="77777777">
        <w:trPr>
          <w:cantSplit/>
          <w:trHeight w:val="383"/>
        </w:trPr>
        <w:tc>
          <w:tcPr>
            <w:tcW w:w="3119" w:type="dxa"/>
            <w:vMerge/>
          </w:tcPr>
          <w:p w14:paraId="7BCB6054"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443B77D8" w14:textId="77777777" w:rsidR="00411498" w:rsidRPr="009A6C81" w:rsidRDefault="00411498">
            <w:pPr>
              <w:spacing w:after="40"/>
            </w:pPr>
          </w:p>
        </w:tc>
        <w:tc>
          <w:tcPr>
            <w:tcW w:w="1984" w:type="dxa"/>
          </w:tcPr>
          <w:p w14:paraId="387160BA" w14:textId="77777777" w:rsidR="00411498" w:rsidRPr="009A6C81" w:rsidRDefault="00411498">
            <w:pPr>
              <w:spacing w:after="40"/>
            </w:pPr>
          </w:p>
        </w:tc>
      </w:tr>
      <w:tr w:rsidR="00411498" w:rsidRPr="009A6C81" w14:paraId="28F9523D" w14:textId="77777777">
        <w:trPr>
          <w:cantSplit/>
          <w:trHeight w:val="417"/>
        </w:trPr>
        <w:tc>
          <w:tcPr>
            <w:tcW w:w="3119" w:type="dxa"/>
            <w:vMerge/>
          </w:tcPr>
          <w:p w14:paraId="27C3D405"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1EA981EF" w14:textId="77777777" w:rsidR="00411498" w:rsidRPr="009A6C81" w:rsidRDefault="00411498">
            <w:pPr>
              <w:spacing w:after="40"/>
            </w:pPr>
          </w:p>
        </w:tc>
        <w:tc>
          <w:tcPr>
            <w:tcW w:w="1984" w:type="dxa"/>
          </w:tcPr>
          <w:p w14:paraId="67EA778D" w14:textId="77777777" w:rsidR="00411498" w:rsidRPr="009A6C81" w:rsidRDefault="00411498">
            <w:pPr>
              <w:spacing w:after="40"/>
            </w:pPr>
          </w:p>
        </w:tc>
      </w:tr>
      <w:tr w:rsidR="00411498" w:rsidRPr="009A6C81" w14:paraId="5EC9145F" w14:textId="77777777">
        <w:trPr>
          <w:cantSplit/>
          <w:trHeight w:val="325"/>
        </w:trPr>
        <w:tc>
          <w:tcPr>
            <w:tcW w:w="3119" w:type="dxa"/>
            <w:vMerge/>
          </w:tcPr>
          <w:p w14:paraId="7FD4A4DB"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1BC55654" w14:textId="77777777" w:rsidR="00411498" w:rsidRPr="009A6C81" w:rsidRDefault="00411498">
            <w:pPr>
              <w:spacing w:after="40"/>
            </w:pPr>
          </w:p>
        </w:tc>
        <w:tc>
          <w:tcPr>
            <w:tcW w:w="1984" w:type="dxa"/>
          </w:tcPr>
          <w:p w14:paraId="7C8D9639" w14:textId="77777777" w:rsidR="00411498" w:rsidRPr="009A6C81" w:rsidRDefault="00411498">
            <w:pPr>
              <w:spacing w:after="40"/>
            </w:pPr>
          </w:p>
        </w:tc>
      </w:tr>
      <w:tr w:rsidR="00411498" w:rsidRPr="009A6C81" w14:paraId="44CB0B60" w14:textId="77777777">
        <w:trPr>
          <w:cantSplit/>
          <w:trHeight w:val="375"/>
        </w:trPr>
        <w:tc>
          <w:tcPr>
            <w:tcW w:w="3119" w:type="dxa"/>
            <w:vMerge/>
          </w:tcPr>
          <w:p w14:paraId="631F7087"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482CDA16" w14:textId="77777777" w:rsidR="00411498" w:rsidRPr="009A6C81" w:rsidRDefault="00411498">
            <w:pPr>
              <w:spacing w:after="40"/>
            </w:pPr>
          </w:p>
        </w:tc>
        <w:tc>
          <w:tcPr>
            <w:tcW w:w="1984" w:type="dxa"/>
          </w:tcPr>
          <w:p w14:paraId="7BB75F2C" w14:textId="77777777" w:rsidR="00411498" w:rsidRPr="009A6C81" w:rsidRDefault="00411498">
            <w:pPr>
              <w:spacing w:after="40"/>
            </w:pPr>
          </w:p>
        </w:tc>
      </w:tr>
      <w:tr w:rsidR="00411498" w:rsidRPr="009A6C81" w14:paraId="09844E08" w14:textId="77777777">
        <w:trPr>
          <w:cantSplit/>
          <w:trHeight w:val="413"/>
        </w:trPr>
        <w:tc>
          <w:tcPr>
            <w:tcW w:w="3119" w:type="dxa"/>
            <w:vMerge/>
          </w:tcPr>
          <w:p w14:paraId="3C804D66"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21260EA2" w14:textId="77777777" w:rsidR="00411498" w:rsidRPr="009A6C81" w:rsidRDefault="00411498">
            <w:pPr>
              <w:spacing w:after="40"/>
            </w:pPr>
          </w:p>
        </w:tc>
        <w:tc>
          <w:tcPr>
            <w:tcW w:w="1984" w:type="dxa"/>
          </w:tcPr>
          <w:p w14:paraId="4C0C28C1" w14:textId="77777777" w:rsidR="00411498" w:rsidRPr="009A6C81" w:rsidRDefault="00411498">
            <w:pPr>
              <w:spacing w:after="40"/>
            </w:pPr>
          </w:p>
        </w:tc>
      </w:tr>
      <w:tr w:rsidR="00411498" w:rsidRPr="009A6C81" w14:paraId="3FD5F645" w14:textId="77777777">
        <w:trPr>
          <w:cantSplit/>
          <w:trHeight w:val="300"/>
        </w:trPr>
        <w:tc>
          <w:tcPr>
            <w:tcW w:w="3119" w:type="dxa"/>
            <w:vMerge w:val="restart"/>
          </w:tcPr>
          <w:p w14:paraId="33B23B2F" w14:textId="77777777" w:rsidR="00411498" w:rsidRPr="009A6C81" w:rsidRDefault="00411498">
            <w:pPr>
              <w:spacing w:after="40"/>
            </w:pPr>
            <w:r>
              <w:rPr>
                <w:rStyle w:val="normaltextrun"/>
                <w:b/>
                <w:bCs/>
                <w:color w:val="000000"/>
                <w:shd w:val="clear" w:color="auto" w:fill="FFFFFF"/>
              </w:rPr>
              <w:t>Advance Notification Letters</w:t>
            </w:r>
            <w:r>
              <w:rPr>
                <w:rStyle w:val="eop"/>
                <w:color w:val="000000"/>
                <w:shd w:val="clear" w:color="auto" w:fill="FFFFFF"/>
              </w:rPr>
              <w:t> </w:t>
            </w:r>
          </w:p>
        </w:tc>
        <w:tc>
          <w:tcPr>
            <w:tcW w:w="3260" w:type="dxa"/>
          </w:tcPr>
          <w:p w14:paraId="57954F57" w14:textId="77777777" w:rsidR="00411498" w:rsidRPr="009A6C81" w:rsidRDefault="00411498">
            <w:pPr>
              <w:spacing w:after="40"/>
            </w:pPr>
          </w:p>
        </w:tc>
        <w:tc>
          <w:tcPr>
            <w:tcW w:w="1984" w:type="dxa"/>
          </w:tcPr>
          <w:p w14:paraId="1611B192" w14:textId="77777777" w:rsidR="00411498" w:rsidRPr="009A6C81" w:rsidRDefault="00411498">
            <w:pPr>
              <w:spacing w:after="40"/>
            </w:pPr>
          </w:p>
        </w:tc>
      </w:tr>
      <w:tr w:rsidR="00411498" w:rsidRPr="009A6C81" w14:paraId="4A3690AD" w14:textId="77777777">
        <w:trPr>
          <w:cantSplit/>
          <w:trHeight w:val="158"/>
        </w:trPr>
        <w:tc>
          <w:tcPr>
            <w:tcW w:w="3119" w:type="dxa"/>
            <w:vMerge/>
          </w:tcPr>
          <w:p w14:paraId="0E5592CE" w14:textId="77777777" w:rsidR="00411498" w:rsidRDefault="00411498">
            <w:pPr>
              <w:spacing w:after="40"/>
              <w:rPr>
                <w:rStyle w:val="normaltextrun"/>
                <w:b/>
                <w:bCs/>
                <w:color w:val="000000"/>
                <w:shd w:val="clear" w:color="auto" w:fill="FFFFFF"/>
              </w:rPr>
            </w:pPr>
          </w:p>
        </w:tc>
        <w:tc>
          <w:tcPr>
            <w:tcW w:w="3260" w:type="dxa"/>
          </w:tcPr>
          <w:p w14:paraId="03EDA53B" w14:textId="77777777" w:rsidR="00411498" w:rsidRPr="009A6C81" w:rsidRDefault="00411498">
            <w:pPr>
              <w:spacing w:after="40"/>
            </w:pPr>
          </w:p>
        </w:tc>
        <w:tc>
          <w:tcPr>
            <w:tcW w:w="1984" w:type="dxa"/>
          </w:tcPr>
          <w:p w14:paraId="4EE88B58" w14:textId="77777777" w:rsidR="00411498" w:rsidRPr="009A6C81" w:rsidRDefault="00411498">
            <w:pPr>
              <w:spacing w:after="40"/>
            </w:pPr>
          </w:p>
        </w:tc>
      </w:tr>
      <w:tr w:rsidR="00411498" w:rsidRPr="009A6C81" w14:paraId="493D9E70" w14:textId="77777777">
        <w:trPr>
          <w:cantSplit/>
          <w:trHeight w:val="150"/>
        </w:trPr>
        <w:tc>
          <w:tcPr>
            <w:tcW w:w="3119" w:type="dxa"/>
            <w:vMerge/>
          </w:tcPr>
          <w:p w14:paraId="2A59114B" w14:textId="77777777" w:rsidR="00411498" w:rsidRDefault="00411498">
            <w:pPr>
              <w:spacing w:after="40"/>
              <w:rPr>
                <w:rStyle w:val="normaltextrun"/>
                <w:b/>
                <w:bCs/>
                <w:color w:val="000000"/>
                <w:shd w:val="clear" w:color="auto" w:fill="FFFFFF"/>
              </w:rPr>
            </w:pPr>
          </w:p>
        </w:tc>
        <w:tc>
          <w:tcPr>
            <w:tcW w:w="3260" w:type="dxa"/>
          </w:tcPr>
          <w:p w14:paraId="35F938EC" w14:textId="77777777" w:rsidR="00411498" w:rsidRPr="009A6C81" w:rsidRDefault="00411498">
            <w:pPr>
              <w:spacing w:after="40"/>
            </w:pPr>
          </w:p>
        </w:tc>
        <w:tc>
          <w:tcPr>
            <w:tcW w:w="1984" w:type="dxa"/>
          </w:tcPr>
          <w:p w14:paraId="350984EF" w14:textId="77777777" w:rsidR="00411498" w:rsidRPr="009A6C81" w:rsidRDefault="00411498">
            <w:pPr>
              <w:spacing w:after="40"/>
            </w:pPr>
          </w:p>
        </w:tc>
      </w:tr>
      <w:tr w:rsidR="00411498" w:rsidRPr="009A6C81" w14:paraId="3CD6B761" w14:textId="77777777">
        <w:trPr>
          <w:cantSplit/>
          <w:trHeight w:val="134"/>
        </w:trPr>
        <w:tc>
          <w:tcPr>
            <w:tcW w:w="3119" w:type="dxa"/>
            <w:vMerge w:val="restart"/>
          </w:tcPr>
          <w:p w14:paraId="5BF411D1" w14:textId="77777777" w:rsidR="00411498" w:rsidRPr="009A6C81" w:rsidRDefault="00411498">
            <w:pPr>
              <w:spacing w:after="40"/>
            </w:pPr>
            <w:r>
              <w:rPr>
                <w:rStyle w:val="normaltextrun"/>
                <w:b/>
                <w:bCs/>
                <w:color w:val="000000"/>
                <w:shd w:val="clear" w:color="auto" w:fill="FFFFFF"/>
              </w:rPr>
              <w:t>Fieldwork</w:t>
            </w:r>
            <w:r>
              <w:rPr>
                <w:rStyle w:val="eop"/>
                <w:color w:val="000000"/>
                <w:shd w:val="clear" w:color="auto" w:fill="FFFFFF"/>
              </w:rPr>
              <w:t> </w:t>
            </w:r>
          </w:p>
        </w:tc>
        <w:tc>
          <w:tcPr>
            <w:tcW w:w="3260" w:type="dxa"/>
          </w:tcPr>
          <w:p w14:paraId="3D5C64AE" w14:textId="77777777" w:rsidR="00411498" w:rsidRPr="009A6C81" w:rsidRDefault="00411498">
            <w:pPr>
              <w:spacing w:after="40"/>
            </w:pPr>
          </w:p>
        </w:tc>
        <w:tc>
          <w:tcPr>
            <w:tcW w:w="1984" w:type="dxa"/>
          </w:tcPr>
          <w:p w14:paraId="1C8F3451" w14:textId="77777777" w:rsidR="00411498" w:rsidRPr="009A6C81" w:rsidRDefault="00411498">
            <w:pPr>
              <w:spacing w:after="40"/>
            </w:pPr>
          </w:p>
        </w:tc>
      </w:tr>
      <w:tr w:rsidR="00411498" w:rsidRPr="009A6C81" w14:paraId="71AE4BF1" w14:textId="77777777">
        <w:trPr>
          <w:cantSplit/>
          <w:trHeight w:val="175"/>
        </w:trPr>
        <w:tc>
          <w:tcPr>
            <w:tcW w:w="3119" w:type="dxa"/>
            <w:vMerge/>
          </w:tcPr>
          <w:p w14:paraId="1445E7AC" w14:textId="77777777" w:rsidR="00411498" w:rsidRDefault="00411498">
            <w:pPr>
              <w:spacing w:after="40"/>
              <w:rPr>
                <w:rStyle w:val="normaltextrun"/>
                <w:b/>
                <w:bCs/>
                <w:color w:val="000000"/>
                <w:shd w:val="clear" w:color="auto" w:fill="FFFFFF"/>
              </w:rPr>
            </w:pPr>
          </w:p>
        </w:tc>
        <w:tc>
          <w:tcPr>
            <w:tcW w:w="3260" w:type="dxa"/>
          </w:tcPr>
          <w:p w14:paraId="58D56662" w14:textId="77777777" w:rsidR="00411498" w:rsidRPr="009A6C81" w:rsidRDefault="00411498">
            <w:pPr>
              <w:spacing w:after="40"/>
            </w:pPr>
          </w:p>
        </w:tc>
        <w:tc>
          <w:tcPr>
            <w:tcW w:w="1984" w:type="dxa"/>
          </w:tcPr>
          <w:p w14:paraId="0DC5A096" w14:textId="77777777" w:rsidR="00411498" w:rsidRPr="009A6C81" w:rsidRDefault="00411498">
            <w:pPr>
              <w:spacing w:after="40"/>
            </w:pPr>
          </w:p>
        </w:tc>
      </w:tr>
      <w:tr w:rsidR="00411498" w:rsidRPr="009A6C81" w14:paraId="47507118" w14:textId="77777777">
        <w:trPr>
          <w:cantSplit/>
          <w:trHeight w:val="175"/>
        </w:trPr>
        <w:tc>
          <w:tcPr>
            <w:tcW w:w="3119" w:type="dxa"/>
            <w:vMerge/>
          </w:tcPr>
          <w:p w14:paraId="46A45842" w14:textId="77777777" w:rsidR="00411498" w:rsidRDefault="00411498">
            <w:pPr>
              <w:spacing w:after="40"/>
              <w:rPr>
                <w:rStyle w:val="normaltextrun"/>
                <w:b/>
                <w:bCs/>
                <w:color w:val="000000"/>
                <w:shd w:val="clear" w:color="auto" w:fill="FFFFFF"/>
              </w:rPr>
            </w:pPr>
          </w:p>
        </w:tc>
        <w:tc>
          <w:tcPr>
            <w:tcW w:w="3260" w:type="dxa"/>
          </w:tcPr>
          <w:p w14:paraId="29DAB19F" w14:textId="77777777" w:rsidR="00411498" w:rsidRPr="009A6C81" w:rsidRDefault="00411498">
            <w:pPr>
              <w:spacing w:after="40"/>
            </w:pPr>
          </w:p>
        </w:tc>
        <w:tc>
          <w:tcPr>
            <w:tcW w:w="1984" w:type="dxa"/>
          </w:tcPr>
          <w:p w14:paraId="45DCEBD7" w14:textId="77777777" w:rsidR="00411498" w:rsidRPr="009A6C81" w:rsidRDefault="00411498">
            <w:pPr>
              <w:spacing w:after="40"/>
            </w:pPr>
          </w:p>
        </w:tc>
      </w:tr>
      <w:tr w:rsidR="00411498" w:rsidRPr="009A6C81" w14:paraId="0AF670E1" w14:textId="77777777">
        <w:trPr>
          <w:cantSplit/>
          <w:trHeight w:val="100"/>
        </w:trPr>
        <w:tc>
          <w:tcPr>
            <w:tcW w:w="3119" w:type="dxa"/>
            <w:vMerge/>
          </w:tcPr>
          <w:p w14:paraId="740F8553" w14:textId="77777777" w:rsidR="00411498" w:rsidRDefault="00411498">
            <w:pPr>
              <w:spacing w:after="40"/>
              <w:rPr>
                <w:rStyle w:val="normaltextrun"/>
                <w:b/>
                <w:bCs/>
                <w:color w:val="000000"/>
                <w:shd w:val="clear" w:color="auto" w:fill="FFFFFF"/>
              </w:rPr>
            </w:pPr>
          </w:p>
        </w:tc>
        <w:tc>
          <w:tcPr>
            <w:tcW w:w="3260" w:type="dxa"/>
          </w:tcPr>
          <w:p w14:paraId="127AB8AB" w14:textId="77777777" w:rsidR="00411498" w:rsidRPr="009A6C81" w:rsidRDefault="00411498">
            <w:pPr>
              <w:spacing w:after="40"/>
            </w:pPr>
          </w:p>
        </w:tc>
        <w:tc>
          <w:tcPr>
            <w:tcW w:w="1984" w:type="dxa"/>
          </w:tcPr>
          <w:p w14:paraId="090B20D0" w14:textId="77777777" w:rsidR="00411498" w:rsidRPr="009A6C81" w:rsidRDefault="00411498">
            <w:pPr>
              <w:spacing w:after="40"/>
            </w:pPr>
          </w:p>
        </w:tc>
      </w:tr>
      <w:tr w:rsidR="00411498" w:rsidRPr="009A6C81" w14:paraId="32300B33" w14:textId="77777777">
        <w:trPr>
          <w:cantSplit/>
          <w:trHeight w:val="208"/>
        </w:trPr>
        <w:tc>
          <w:tcPr>
            <w:tcW w:w="3119" w:type="dxa"/>
            <w:vMerge/>
          </w:tcPr>
          <w:p w14:paraId="2B552CC0" w14:textId="77777777" w:rsidR="00411498" w:rsidRDefault="00411498">
            <w:pPr>
              <w:spacing w:after="40"/>
              <w:rPr>
                <w:rStyle w:val="normaltextrun"/>
                <w:b/>
                <w:bCs/>
                <w:color w:val="000000"/>
                <w:shd w:val="clear" w:color="auto" w:fill="FFFFFF"/>
              </w:rPr>
            </w:pPr>
          </w:p>
        </w:tc>
        <w:tc>
          <w:tcPr>
            <w:tcW w:w="3260" w:type="dxa"/>
          </w:tcPr>
          <w:p w14:paraId="7DA28063" w14:textId="77777777" w:rsidR="00411498" w:rsidRPr="009A6C81" w:rsidRDefault="00411498">
            <w:pPr>
              <w:spacing w:after="40"/>
            </w:pPr>
          </w:p>
        </w:tc>
        <w:tc>
          <w:tcPr>
            <w:tcW w:w="1984" w:type="dxa"/>
          </w:tcPr>
          <w:p w14:paraId="5E245079" w14:textId="77777777" w:rsidR="00411498" w:rsidRPr="009A6C81" w:rsidRDefault="00411498">
            <w:pPr>
              <w:spacing w:after="40"/>
            </w:pPr>
          </w:p>
        </w:tc>
      </w:tr>
      <w:tr w:rsidR="00411498" w:rsidRPr="009A6C81" w14:paraId="38C9292A" w14:textId="77777777">
        <w:trPr>
          <w:cantSplit/>
          <w:trHeight w:val="208"/>
        </w:trPr>
        <w:tc>
          <w:tcPr>
            <w:tcW w:w="3119" w:type="dxa"/>
            <w:vMerge w:val="restart"/>
          </w:tcPr>
          <w:p w14:paraId="782A63D0" w14:textId="77777777" w:rsidR="00411498" w:rsidRPr="001A735E" w:rsidRDefault="00411498">
            <w:pPr>
              <w:spacing w:after="40"/>
            </w:pPr>
            <w:r w:rsidRPr="0C11D39A">
              <w:rPr>
                <w:b/>
                <w:bCs/>
              </w:rPr>
              <w:t xml:space="preserve">Qualitative fieldwork </w:t>
            </w:r>
            <w:r>
              <w:br/>
              <w:t>Budget for at least 20</w:t>
            </w:r>
            <w:r w:rsidRPr="00590CAD">
              <w:t xml:space="preserve"> 1:1 interviews,</w:t>
            </w:r>
            <w:r>
              <w:t xml:space="preserve"> although we are open to using alternative qualitative research methods</w:t>
            </w:r>
            <w:r>
              <w:br/>
              <w:t>(Include Welsh translation)</w:t>
            </w:r>
          </w:p>
        </w:tc>
        <w:tc>
          <w:tcPr>
            <w:tcW w:w="3260" w:type="dxa"/>
          </w:tcPr>
          <w:p w14:paraId="0D441CEC" w14:textId="77777777" w:rsidR="00411498" w:rsidRPr="009A6C81" w:rsidRDefault="00411498">
            <w:pPr>
              <w:spacing w:after="40"/>
            </w:pPr>
          </w:p>
        </w:tc>
        <w:tc>
          <w:tcPr>
            <w:tcW w:w="1984" w:type="dxa"/>
          </w:tcPr>
          <w:p w14:paraId="0916550A" w14:textId="77777777" w:rsidR="00411498" w:rsidRPr="009A6C81" w:rsidRDefault="00411498">
            <w:pPr>
              <w:spacing w:after="40"/>
            </w:pPr>
          </w:p>
        </w:tc>
      </w:tr>
      <w:tr w:rsidR="00411498" w:rsidRPr="009A6C81" w14:paraId="5BA16452" w14:textId="77777777">
        <w:trPr>
          <w:cantSplit/>
          <w:trHeight w:val="191"/>
        </w:trPr>
        <w:tc>
          <w:tcPr>
            <w:tcW w:w="3119" w:type="dxa"/>
            <w:vMerge/>
          </w:tcPr>
          <w:p w14:paraId="183D0382" w14:textId="77777777" w:rsidR="00411498" w:rsidRPr="0C11D39A" w:rsidRDefault="00411498">
            <w:pPr>
              <w:spacing w:after="40"/>
              <w:rPr>
                <w:b/>
                <w:bCs/>
              </w:rPr>
            </w:pPr>
          </w:p>
        </w:tc>
        <w:tc>
          <w:tcPr>
            <w:tcW w:w="3260" w:type="dxa"/>
          </w:tcPr>
          <w:p w14:paraId="77BC3E22" w14:textId="77777777" w:rsidR="00411498" w:rsidRPr="009A6C81" w:rsidRDefault="00411498">
            <w:pPr>
              <w:spacing w:after="40"/>
            </w:pPr>
          </w:p>
        </w:tc>
        <w:tc>
          <w:tcPr>
            <w:tcW w:w="1984" w:type="dxa"/>
          </w:tcPr>
          <w:p w14:paraId="0BA88921" w14:textId="77777777" w:rsidR="00411498" w:rsidRPr="009A6C81" w:rsidRDefault="00411498">
            <w:pPr>
              <w:spacing w:after="40"/>
            </w:pPr>
          </w:p>
        </w:tc>
      </w:tr>
      <w:tr w:rsidR="00411498" w:rsidRPr="009A6C81" w14:paraId="73CD1E97" w14:textId="77777777">
        <w:trPr>
          <w:cantSplit/>
          <w:trHeight w:val="300"/>
        </w:trPr>
        <w:tc>
          <w:tcPr>
            <w:tcW w:w="3119" w:type="dxa"/>
            <w:vMerge/>
          </w:tcPr>
          <w:p w14:paraId="59927381" w14:textId="77777777" w:rsidR="00411498" w:rsidRPr="0C11D39A" w:rsidRDefault="00411498">
            <w:pPr>
              <w:spacing w:after="40"/>
              <w:rPr>
                <w:b/>
                <w:bCs/>
              </w:rPr>
            </w:pPr>
          </w:p>
        </w:tc>
        <w:tc>
          <w:tcPr>
            <w:tcW w:w="3260" w:type="dxa"/>
          </w:tcPr>
          <w:p w14:paraId="62661445" w14:textId="77777777" w:rsidR="00411498" w:rsidRPr="009A6C81" w:rsidRDefault="00411498">
            <w:pPr>
              <w:spacing w:after="40"/>
            </w:pPr>
          </w:p>
        </w:tc>
        <w:tc>
          <w:tcPr>
            <w:tcW w:w="1984" w:type="dxa"/>
          </w:tcPr>
          <w:p w14:paraId="0124974D" w14:textId="77777777" w:rsidR="00411498" w:rsidRPr="009A6C81" w:rsidRDefault="00411498">
            <w:pPr>
              <w:spacing w:after="40"/>
            </w:pPr>
          </w:p>
        </w:tc>
      </w:tr>
      <w:tr w:rsidR="00411498" w:rsidRPr="009A6C81" w14:paraId="355C3901" w14:textId="77777777">
        <w:trPr>
          <w:cantSplit/>
          <w:trHeight w:val="367"/>
        </w:trPr>
        <w:tc>
          <w:tcPr>
            <w:tcW w:w="3119" w:type="dxa"/>
            <w:vMerge/>
          </w:tcPr>
          <w:p w14:paraId="1F1B7AD9" w14:textId="77777777" w:rsidR="00411498" w:rsidRPr="0C11D39A" w:rsidRDefault="00411498">
            <w:pPr>
              <w:spacing w:after="40"/>
              <w:rPr>
                <w:b/>
                <w:bCs/>
              </w:rPr>
            </w:pPr>
          </w:p>
        </w:tc>
        <w:tc>
          <w:tcPr>
            <w:tcW w:w="3260" w:type="dxa"/>
          </w:tcPr>
          <w:p w14:paraId="7C449CBD" w14:textId="77777777" w:rsidR="00411498" w:rsidRPr="009A6C81" w:rsidRDefault="00411498">
            <w:pPr>
              <w:spacing w:after="40"/>
            </w:pPr>
          </w:p>
        </w:tc>
        <w:tc>
          <w:tcPr>
            <w:tcW w:w="1984" w:type="dxa"/>
          </w:tcPr>
          <w:p w14:paraId="6F3DEA8E" w14:textId="77777777" w:rsidR="00411498" w:rsidRPr="009A6C81" w:rsidRDefault="00411498">
            <w:pPr>
              <w:spacing w:after="40"/>
            </w:pPr>
          </w:p>
        </w:tc>
      </w:tr>
      <w:tr w:rsidR="00411498" w:rsidRPr="009A6C81" w14:paraId="172CB02A" w14:textId="77777777">
        <w:trPr>
          <w:cantSplit/>
          <w:trHeight w:val="350"/>
        </w:trPr>
        <w:tc>
          <w:tcPr>
            <w:tcW w:w="3119" w:type="dxa"/>
            <w:vMerge/>
          </w:tcPr>
          <w:p w14:paraId="2E03B91A" w14:textId="77777777" w:rsidR="00411498" w:rsidRPr="0C11D39A" w:rsidRDefault="00411498">
            <w:pPr>
              <w:spacing w:after="40"/>
              <w:rPr>
                <w:b/>
                <w:bCs/>
              </w:rPr>
            </w:pPr>
          </w:p>
        </w:tc>
        <w:tc>
          <w:tcPr>
            <w:tcW w:w="3260" w:type="dxa"/>
          </w:tcPr>
          <w:p w14:paraId="5FE0D6D6" w14:textId="77777777" w:rsidR="00411498" w:rsidRPr="009A6C81" w:rsidRDefault="00411498">
            <w:pPr>
              <w:spacing w:after="40"/>
            </w:pPr>
          </w:p>
        </w:tc>
        <w:tc>
          <w:tcPr>
            <w:tcW w:w="1984" w:type="dxa"/>
          </w:tcPr>
          <w:p w14:paraId="4F9EB904" w14:textId="77777777" w:rsidR="00411498" w:rsidRPr="009A6C81" w:rsidRDefault="00411498">
            <w:pPr>
              <w:spacing w:after="40"/>
            </w:pPr>
          </w:p>
        </w:tc>
      </w:tr>
      <w:tr w:rsidR="00411498" w:rsidRPr="009A6C81" w14:paraId="725836AC" w14:textId="77777777">
        <w:trPr>
          <w:cantSplit/>
          <w:trHeight w:val="271"/>
        </w:trPr>
        <w:tc>
          <w:tcPr>
            <w:tcW w:w="3119" w:type="dxa"/>
            <w:vMerge/>
          </w:tcPr>
          <w:p w14:paraId="286EE957" w14:textId="77777777" w:rsidR="00411498" w:rsidRPr="0C11D39A" w:rsidRDefault="00411498">
            <w:pPr>
              <w:spacing w:after="40"/>
              <w:rPr>
                <w:b/>
                <w:bCs/>
              </w:rPr>
            </w:pPr>
          </w:p>
        </w:tc>
        <w:tc>
          <w:tcPr>
            <w:tcW w:w="3260" w:type="dxa"/>
          </w:tcPr>
          <w:p w14:paraId="41FA7D48" w14:textId="77777777" w:rsidR="00411498" w:rsidRPr="009A6C81" w:rsidRDefault="00411498">
            <w:pPr>
              <w:spacing w:after="40"/>
            </w:pPr>
          </w:p>
        </w:tc>
        <w:tc>
          <w:tcPr>
            <w:tcW w:w="1984" w:type="dxa"/>
          </w:tcPr>
          <w:p w14:paraId="41A5025B" w14:textId="77777777" w:rsidR="00411498" w:rsidRPr="009A6C81" w:rsidRDefault="00411498">
            <w:pPr>
              <w:spacing w:after="40"/>
            </w:pPr>
          </w:p>
        </w:tc>
      </w:tr>
      <w:tr w:rsidR="00411498" w:rsidRPr="009A6C81" w14:paraId="32938E42" w14:textId="77777777">
        <w:trPr>
          <w:cantSplit/>
          <w:trHeight w:val="150"/>
        </w:trPr>
        <w:tc>
          <w:tcPr>
            <w:tcW w:w="3119" w:type="dxa"/>
            <w:vMerge w:val="restart"/>
          </w:tcPr>
          <w:p w14:paraId="3D36479D" w14:textId="77777777" w:rsidR="00411498" w:rsidRPr="00F5390F" w:rsidRDefault="00411498">
            <w:pPr>
              <w:spacing w:after="40"/>
              <w:rPr>
                <w:b/>
                <w:bCs/>
              </w:rPr>
            </w:pPr>
            <w:r w:rsidRPr="0F2103A3">
              <w:rPr>
                <w:b/>
                <w:bCs/>
              </w:rPr>
              <w:t>Incentive</w:t>
            </w:r>
            <w:r>
              <w:rPr>
                <w:b/>
                <w:bCs/>
              </w:rPr>
              <w:t xml:space="preserve"> administration</w:t>
            </w:r>
          </w:p>
        </w:tc>
        <w:tc>
          <w:tcPr>
            <w:tcW w:w="3260" w:type="dxa"/>
          </w:tcPr>
          <w:p w14:paraId="666637DC" w14:textId="77777777" w:rsidR="00411498" w:rsidRPr="009A6C81" w:rsidRDefault="00411498">
            <w:pPr>
              <w:spacing w:after="40"/>
            </w:pPr>
          </w:p>
        </w:tc>
        <w:tc>
          <w:tcPr>
            <w:tcW w:w="1984" w:type="dxa"/>
          </w:tcPr>
          <w:p w14:paraId="7A79ED5A" w14:textId="77777777" w:rsidR="00411498" w:rsidRPr="009A6C81" w:rsidRDefault="00411498">
            <w:pPr>
              <w:spacing w:after="40"/>
            </w:pPr>
          </w:p>
        </w:tc>
      </w:tr>
      <w:tr w:rsidR="00411498" w:rsidRPr="009A6C81" w14:paraId="6B17BA09" w14:textId="77777777">
        <w:trPr>
          <w:cantSplit/>
          <w:trHeight w:val="166"/>
        </w:trPr>
        <w:tc>
          <w:tcPr>
            <w:tcW w:w="3119" w:type="dxa"/>
            <w:vMerge/>
          </w:tcPr>
          <w:p w14:paraId="61C5377E" w14:textId="77777777" w:rsidR="00411498" w:rsidRPr="0F2103A3" w:rsidRDefault="00411498">
            <w:pPr>
              <w:spacing w:after="40"/>
              <w:rPr>
                <w:b/>
                <w:bCs/>
              </w:rPr>
            </w:pPr>
          </w:p>
        </w:tc>
        <w:tc>
          <w:tcPr>
            <w:tcW w:w="3260" w:type="dxa"/>
          </w:tcPr>
          <w:p w14:paraId="65EEBB7B" w14:textId="77777777" w:rsidR="00411498" w:rsidRPr="009A6C81" w:rsidRDefault="00411498">
            <w:pPr>
              <w:spacing w:after="40"/>
            </w:pPr>
          </w:p>
        </w:tc>
        <w:tc>
          <w:tcPr>
            <w:tcW w:w="1984" w:type="dxa"/>
          </w:tcPr>
          <w:p w14:paraId="129B4E4E" w14:textId="77777777" w:rsidR="00411498" w:rsidRPr="009A6C81" w:rsidRDefault="00411498">
            <w:pPr>
              <w:spacing w:after="40"/>
            </w:pPr>
          </w:p>
        </w:tc>
      </w:tr>
      <w:tr w:rsidR="00411498" w:rsidRPr="009A6C81" w14:paraId="3E9EA182" w14:textId="77777777">
        <w:trPr>
          <w:cantSplit/>
          <w:trHeight w:val="133"/>
        </w:trPr>
        <w:tc>
          <w:tcPr>
            <w:tcW w:w="3119" w:type="dxa"/>
            <w:vMerge w:val="restart"/>
          </w:tcPr>
          <w:p w14:paraId="0848D1DA" w14:textId="77777777" w:rsidR="00411498" w:rsidRPr="00CE7011" w:rsidRDefault="00411498">
            <w:pPr>
              <w:spacing w:after="40"/>
              <w:rPr>
                <w:b/>
                <w:bCs/>
              </w:rPr>
            </w:pPr>
            <w:r>
              <w:rPr>
                <w:b/>
                <w:bCs/>
              </w:rPr>
              <w:lastRenderedPageBreak/>
              <w:t>Analysis</w:t>
            </w:r>
          </w:p>
        </w:tc>
        <w:tc>
          <w:tcPr>
            <w:tcW w:w="3260" w:type="dxa"/>
          </w:tcPr>
          <w:p w14:paraId="6CA73EEE" w14:textId="77777777" w:rsidR="00411498" w:rsidRPr="009A6C81" w:rsidRDefault="00411498">
            <w:pPr>
              <w:spacing w:after="40"/>
            </w:pPr>
          </w:p>
        </w:tc>
        <w:tc>
          <w:tcPr>
            <w:tcW w:w="1984" w:type="dxa"/>
          </w:tcPr>
          <w:p w14:paraId="67262D24" w14:textId="77777777" w:rsidR="00411498" w:rsidRPr="009A6C81" w:rsidRDefault="00411498">
            <w:pPr>
              <w:spacing w:after="40"/>
            </w:pPr>
          </w:p>
        </w:tc>
      </w:tr>
      <w:tr w:rsidR="00411498" w:rsidRPr="009A6C81" w14:paraId="5A3991C9" w14:textId="77777777">
        <w:trPr>
          <w:cantSplit/>
          <w:trHeight w:val="142"/>
        </w:trPr>
        <w:tc>
          <w:tcPr>
            <w:tcW w:w="3119" w:type="dxa"/>
            <w:vMerge/>
          </w:tcPr>
          <w:p w14:paraId="66A6D37D" w14:textId="77777777" w:rsidR="00411498" w:rsidRDefault="00411498">
            <w:pPr>
              <w:spacing w:after="40"/>
              <w:rPr>
                <w:b/>
                <w:bCs/>
              </w:rPr>
            </w:pPr>
          </w:p>
        </w:tc>
        <w:tc>
          <w:tcPr>
            <w:tcW w:w="3260" w:type="dxa"/>
          </w:tcPr>
          <w:p w14:paraId="290C4564" w14:textId="77777777" w:rsidR="00411498" w:rsidRPr="009A6C81" w:rsidRDefault="00411498">
            <w:pPr>
              <w:spacing w:after="40"/>
            </w:pPr>
          </w:p>
        </w:tc>
        <w:tc>
          <w:tcPr>
            <w:tcW w:w="1984" w:type="dxa"/>
          </w:tcPr>
          <w:p w14:paraId="56CEE525" w14:textId="77777777" w:rsidR="00411498" w:rsidRPr="009A6C81" w:rsidRDefault="00411498">
            <w:pPr>
              <w:spacing w:after="40"/>
            </w:pPr>
          </w:p>
        </w:tc>
      </w:tr>
      <w:tr w:rsidR="00411498" w:rsidRPr="009A6C81" w14:paraId="141F5D37" w14:textId="77777777">
        <w:trPr>
          <w:cantSplit/>
          <w:trHeight w:val="175"/>
        </w:trPr>
        <w:tc>
          <w:tcPr>
            <w:tcW w:w="3119" w:type="dxa"/>
            <w:vMerge/>
          </w:tcPr>
          <w:p w14:paraId="6D9AA196" w14:textId="77777777" w:rsidR="00411498" w:rsidRDefault="00411498">
            <w:pPr>
              <w:spacing w:after="40"/>
              <w:rPr>
                <w:b/>
                <w:bCs/>
              </w:rPr>
            </w:pPr>
          </w:p>
        </w:tc>
        <w:tc>
          <w:tcPr>
            <w:tcW w:w="3260" w:type="dxa"/>
          </w:tcPr>
          <w:p w14:paraId="6035E1F7" w14:textId="77777777" w:rsidR="00411498" w:rsidRPr="009A6C81" w:rsidRDefault="00411498">
            <w:pPr>
              <w:spacing w:after="40"/>
            </w:pPr>
          </w:p>
        </w:tc>
        <w:tc>
          <w:tcPr>
            <w:tcW w:w="1984" w:type="dxa"/>
          </w:tcPr>
          <w:p w14:paraId="0E2A9EEB" w14:textId="77777777" w:rsidR="00411498" w:rsidRPr="009A6C81" w:rsidRDefault="00411498">
            <w:pPr>
              <w:spacing w:after="40"/>
            </w:pPr>
          </w:p>
        </w:tc>
      </w:tr>
      <w:tr w:rsidR="00411498" w:rsidRPr="009A6C81" w14:paraId="4CB76EBE" w14:textId="77777777">
        <w:trPr>
          <w:cantSplit/>
          <w:trHeight w:val="150"/>
        </w:trPr>
        <w:tc>
          <w:tcPr>
            <w:tcW w:w="3119" w:type="dxa"/>
            <w:vMerge/>
          </w:tcPr>
          <w:p w14:paraId="1247B12B" w14:textId="77777777" w:rsidR="00411498" w:rsidRDefault="00411498">
            <w:pPr>
              <w:spacing w:after="40"/>
              <w:rPr>
                <w:b/>
                <w:bCs/>
              </w:rPr>
            </w:pPr>
          </w:p>
        </w:tc>
        <w:tc>
          <w:tcPr>
            <w:tcW w:w="3260" w:type="dxa"/>
          </w:tcPr>
          <w:p w14:paraId="63647C36" w14:textId="77777777" w:rsidR="00411498" w:rsidRPr="009A6C81" w:rsidRDefault="00411498">
            <w:pPr>
              <w:spacing w:after="40"/>
            </w:pPr>
          </w:p>
        </w:tc>
        <w:tc>
          <w:tcPr>
            <w:tcW w:w="1984" w:type="dxa"/>
          </w:tcPr>
          <w:p w14:paraId="20FE094C" w14:textId="77777777" w:rsidR="00411498" w:rsidRPr="009A6C81" w:rsidRDefault="00411498">
            <w:pPr>
              <w:spacing w:after="40"/>
            </w:pPr>
          </w:p>
        </w:tc>
      </w:tr>
      <w:tr w:rsidR="00411498" w:rsidRPr="009A6C81" w14:paraId="1844D18B" w14:textId="77777777">
        <w:trPr>
          <w:cantSplit/>
          <w:trHeight w:val="158"/>
        </w:trPr>
        <w:tc>
          <w:tcPr>
            <w:tcW w:w="3119" w:type="dxa"/>
            <w:vMerge/>
          </w:tcPr>
          <w:p w14:paraId="34204977" w14:textId="77777777" w:rsidR="00411498" w:rsidRDefault="00411498">
            <w:pPr>
              <w:spacing w:after="40"/>
              <w:rPr>
                <w:b/>
                <w:bCs/>
              </w:rPr>
            </w:pPr>
          </w:p>
        </w:tc>
        <w:tc>
          <w:tcPr>
            <w:tcW w:w="3260" w:type="dxa"/>
          </w:tcPr>
          <w:p w14:paraId="55AF16EC" w14:textId="77777777" w:rsidR="00411498" w:rsidRPr="009A6C81" w:rsidRDefault="00411498">
            <w:pPr>
              <w:spacing w:after="40"/>
            </w:pPr>
          </w:p>
        </w:tc>
        <w:tc>
          <w:tcPr>
            <w:tcW w:w="1984" w:type="dxa"/>
          </w:tcPr>
          <w:p w14:paraId="390F3A85" w14:textId="77777777" w:rsidR="00411498" w:rsidRPr="009A6C81" w:rsidRDefault="00411498">
            <w:pPr>
              <w:spacing w:after="40"/>
            </w:pPr>
          </w:p>
        </w:tc>
      </w:tr>
      <w:tr w:rsidR="00411498" w:rsidRPr="009A6C81" w14:paraId="430FC1EB" w14:textId="77777777">
        <w:trPr>
          <w:cantSplit/>
          <w:trHeight w:val="125"/>
        </w:trPr>
        <w:tc>
          <w:tcPr>
            <w:tcW w:w="3119" w:type="dxa"/>
            <w:vMerge w:val="restart"/>
          </w:tcPr>
          <w:p w14:paraId="23277114" w14:textId="77777777" w:rsidR="00411498" w:rsidRPr="00CE7011" w:rsidRDefault="00411498">
            <w:pPr>
              <w:spacing w:after="40"/>
              <w:rPr>
                <w:b/>
                <w:bCs/>
              </w:rPr>
            </w:pPr>
            <w:r w:rsidRPr="00CE7011">
              <w:rPr>
                <w:b/>
                <w:bCs/>
              </w:rPr>
              <w:t>Reporting</w:t>
            </w:r>
          </w:p>
        </w:tc>
        <w:tc>
          <w:tcPr>
            <w:tcW w:w="3260" w:type="dxa"/>
          </w:tcPr>
          <w:p w14:paraId="3B29CCDB" w14:textId="77777777" w:rsidR="00411498" w:rsidRPr="009A6C81" w:rsidRDefault="00411498">
            <w:pPr>
              <w:spacing w:after="40"/>
            </w:pPr>
          </w:p>
        </w:tc>
        <w:tc>
          <w:tcPr>
            <w:tcW w:w="1984" w:type="dxa"/>
          </w:tcPr>
          <w:p w14:paraId="4DA4B710" w14:textId="77777777" w:rsidR="00411498" w:rsidRPr="009A6C81" w:rsidRDefault="00411498">
            <w:pPr>
              <w:spacing w:after="40"/>
            </w:pPr>
          </w:p>
        </w:tc>
      </w:tr>
      <w:tr w:rsidR="00411498" w:rsidRPr="009A6C81" w14:paraId="07967CD6" w14:textId="77777777">
        <w:trPr>
          <w:cantSplit/>
          <w:trHeight w:val="183"/>
        </w:trPr>
        <w:tc>
          <w:tcPr>
            <w:tcW w:w="3119" w:type="dxa"/>
            <w:vMerge/>
          </w:tcPr>
          <w:p w14:paraId="4E8F3DCB" w14:textId="77777777" w:rsidR="00411498" w:rsidRPr="00CE7011" w:rsidRDefault="00411498">
            <w:pPr>
              <w:spacing w:after="40"/>
              <w:rPr>
                <w:b/>
                <w:bCs/>
              </w:rPr>
            </w:pPr>
          </w:p>
        </w:tc>
        <w:tc>
          <w:tcPr>
            <w:tcW w:w="3260" w:type="dxa"/>
          </w:tcPr>
          <w:p w14:paraId="68428463" w14:textId="77777777" w:rsidR="00411498" w:rsidRPr="009A6C81" w:rsidRDefault="00411498">
            <w:pPr>
              <w:spacing w:after="40"/>
            </w:pPr>
          </w:p>
        </w:tc>
        <w:tc>
          <w:tcPr>
            <w:tcW w:w="1984" w:type="dxa"/>
          </w:tcPr>
          <w:p w14:paraId="5ADDBC87" w14:textId="77777777" w:rsidR="00411498" w:rsidRPr="009A6C81" w:rsidRDefault="00411498">
            <w:pPr>
              <w:spacing w:after="40"/>
            </w:pPr>
          </w:p>
        </w:tc>
      </w:tr>
      <w:tr w:rsidR="00411498" w:rsidRPr="009A6C81" w14:paraId="38AE21D7" w14:textId="77777777">
        <w:trPr>
          <w:cantSplit/>
          <w:trHeight w:val="134"/>
        </w:trPr>
        <w:tc>
          <w:tcPr>
            <w:tcW w:w="3119" w:type="dxa"/>
            <w:vMerge/>
          </w:tcPr>
          <w:p w14:paraId="333FBF89" w14:textId="77777777" w:rsidR="00411498" w:rsidRPr="00CE7011" w:rsidRDefault="00411498">
            <w:pPr>
              <w:spacing w:after="40"/>
              <w:rPr>
                <w:b/>
                <w:bCs/>
              </w:rPr>
            </w:pPr>
          </w:p>
        </w:tc>
        <w:tc>
          <w:tcPr>
            <w:tcW w:w="3260" w:type="dxa"/>
          </w:tcPr>
          <w:p w14:paraId="2FA3C18A" w14:textId="77777777" w:rsidR="00411498" w:rsidRPr="009A6C81" w:rsidRDefault="00411498">
            <w:pPr>
              <w:spacing w:after="40"/>
            </w:pPr>
          </w:p>
        </w:tc>
        <w:tc>
          <w:tcPr>
            <w:tcW w:w="1984" w:type="dxa"/>
          </w:tcPr>
          <w:p w14:paraId="38448BA6" w14:textId="77777777" w:rsidR="00411498" w:rsidRPr="009A6C81" w:rsidRDefault="00411498">
            <w:pPr>
              <w:spacing w:after="40"/>
            </w:pPr>
          </w:p>
        </w:tc>
      </w:tr>
      <w:tr w:rsidR="00411498" w:rsidRPr="009A6C81" w14:paraId="21493526" w14:textId="77777777">
        <w:trPr>
          <w:cantSplit/>
          <w:trHeight w:val="183"/>
        </w:trPr>
        <w:tc>
          <w:tcPr>
            <w:tcW w:w="3119" w:type="dxa"/>
            <w:vMerge/>
          </w:tcPr>
          <w:p w14:paraId="0B551A56" w14:textId="77777777" w:rsidR="00411498" w:rsidRPr="00CE7011" w:rsidRDefault="00411498">
            <w:pPr>
              <w:spacing w:after="40"/>
              <w:rPr>
                <w:b/>
                <w:bCs/>
              </w:rPr>
            </w:pPr>
          </w:p>
        </w:tc>
        <w:tc>
          <w:tcPr>
            <w:tcW w:w="3260" w:type="dxa"/>
          </w:tcPr>
          <w:p w14:paraId="5AE017ED" w14:textId="77777777" w:rsidR="00411498" w:rsidRPr="009A6C81" w:rsidRDefault="00411498">
            <w:pPr>
              <w:spacing w:after="40"/>
            </w:pPr>
          </w:p>
        </w:tc>
        <w:tc>
          <w:tcPr>
            <w:tcW w:w="1984" w:type="dxa"/>
          </w:tcPr>
          <w:p w14:paraId="6202D243" w14:textId="77777777" w:rsidR="00411498" w:rsidRPr="009A6C81" w:rsidRDefault="00411498">
            <w:pPr>
              <w:spacing w:after="40"/>
            </w:pPr>
          </w:p>
        </w:tc>
      </w:tr>
      <w:tr w:rsidR="00411498" w:rsidRPr="009A6C81" w14:paraId="53D5C191" w14:textId="77777777">
        <w:trPr>
          <w:cantSplit/>
          <w:trHeight w:val="142"/>
        </w:trPr>
        <w:tc>
          <w:tcPr>
            <w:tcW w:w="3119" w:type="dxa"/>
            <w:vMerge/>
          </w:tcPr>
          <w:p w14:paraId="1088C05C" w14:textId="77777777" w:rsidR="00411498" w:rsidRPr="00CE7011" w:rsidRDefault="00411498">
            <w:pPr>
              <w:spacing w:after="40"/>
              <w:rPr>
                <w:b/>
                <w:bCs/>
              </w:rPr>
            </w:pPr>
          </w:p>
        </w:tc>
        <w:tc>
          <w:tcPr>
            <w:tcW w:w="3260" w:type="dxa"/>
          </w:tcPr>
          <w:p w14:paraId="69483CD2" w14:textId="77777777" w:rsidR="00411498" w:rsidRPr="009A6C81" w:rsidRDefault="00411498">
            <w:pPr>
              <w:spacing w:after="40"/>
            </w:pPr>
          </w:p>
        </w:tc>
        <w:tc>
          <w:tcPr>
            <w:tcW w:w="1984" w:type="dxa"/>
          </w:tcPr>
          <w:p w14:paraId="1352355C" w14:textId="77777777" w:rsidR="00411498" w:rsidRPr="009A6C81" w:rsidRDefault="00411498">
            <w:pPr>
              <w:spacing w:after="40"/>
            </w:pPr>
          </w:p>
        </w:tc>
      </w:tr>
      <w:tr w:rsidR="00411498" w:rsidRPr="009A6C81" w14:paraId="15C51A8E" w14:textId="77777777">
        <w:trPr>
          <w:cantSplit/>
          <w:trHeight w:val="142"/>
        </w:trPr>
        <w:tc>
          <w:tcPr>
            <w:tcW w:w="3119" w:type="dxa"/>
            <w:vMerge w:val="restart"/>
          </w:tcPr>
          <w:p w14:paraId="4A6FCBE4" w14:textId="77777777" w:rsidR="00411498" w:rsidRPr="00CE7011" w:rsidRDefault="00411498">
            <w:pPr>
              <w:spacing w:after="40"/>
              <w:rPr>
                <w:b/>
                <w:bCs/>
              </w:rPr>
            </w:pPr>
            <w:r>
              <w:rPr>
                <w:b/>
                <w:bCs/>
              </w:rPr>
              <w:t>Results presentations x 3</w:t>
            </w:r>
          </w:p>
        </w:tc>
        <w:tc>
          <w:tcPr>
            <w:tcW w:w="3260" w:type="dxa"/>
          </w:tcPr>
          <w:p w14:paraId="3DEDB91A" w14:textId="77777777" w:rsidR="00411498" w:rsidRPr="009A6C81" w:rsidRDefault="00411498">
            <w:pPr>
              <w:spacing w:after="40"/>
            </w:pPr>
          </w:p>
        </w:tc>
        <w:tc>
          <w:tcPr>
            <w:tcW w:w="1984" w:type="dxa"/>
          </w:tcPr>
          <w:p w14:paraId="63E2FB07" w14:textId="77777777" w:rsidR="00411498" w:rsidRPr="009A6C81" w:rsidRDefault="00411498">
            <w:pPr>
              <w:spacing w:after="40"/>
            </w:pPr>
          </w:p>
        </w:tc>
      </w:tr>
      <w:tr w:rsidR="00411498" w:rsidRPr="009A6C81" w14:paraId="086F3E2C" w14:textId="77777777">
        <w:trPr>
          <w:cantSplit/>
          <w:trHeight w:val="125"/>
        </w:trPr>
        <w:tc>
          <w:tcPr>
            <w:tcW w:w="3119" w:type="dxa"/>
            <w:vMerge/>
          </w:tcPr>
          <w:p w14:paraId="4598795A" w14:textId="77777777" w:rsidR="00411498" w:rsidRDefault="00411498">
            <w:pPr>
              <w:spacing w:after="40"/>
              <w:rPr>
                <w:b/>
                <w:bCs/>
              </w:rPr>
            </w:pPr>
          </w:p>
        </w:tc>
        <w:tc>
          <w:tcPr>
            <w:tcW w:w="3260" w:type="dxa"/>
          </w:tcPr>
          <w:p w14:paraId="05743B47" w14:textId="77777777" w:rsidR="00411498" w:rsidRPr="009A6C81" w:rsidRDefault="00411498">
            <w:pPr>
              <w:spacing w:after="40"/>
            </w:pPr>
          </w:p>
        </w:tc>
        <w:tc>
          <w:tcPr>
            <w:tcW w:w="1984" w:type="dxa"/>
          </w:tcPr>
          <w:p w14:paraId="5712D481" w14:textId="77777777" w:rsidR="00411498" w:rsidRPr="009A6C81" w:rsidRDefault="00411498">
            <w:pPr>
              <w:spacing w:after="40"/>
            </w:pPr>
          </w:p>
        </w:tc>
      </w:tr>
      <w:tr w:rsidR="00411498" w:rsidRPr="009A6C81" w14:paraId="4723D71B" w14:textId="77777777">
        <w:trPr>
          <w:cantSplit/>
          <w:trHeight w:val="183"/>
        </w:trPr>
        <w:tc>
          <w:tcPr>
            <w:tcW w:w="3119" w:type="dxa"/>
            <w:vMerge/>
          </w:tcPr>
          <w:p w14:paraId="2EB0C147" w14:textId="77777777" w:rsidR="00411498" w:rsidRDefault="00411498">
            <w:pPr>
              <w:spacing w:after="40"/>
              <w:rPr>
                <w:b/>
                <w:bCs/>
              </w:rPr>
            </w:pPr>
          </w:p>
        </w:tc>
        <w:tc>
          <w:tcPr>
            <w:tcW w:w="3260" w:type="dxa"/>
          </w:tcPr>
          <w:p w14:paraId="4DF38979" w14:textId="77777777" w:rsidR="00411498" w:rsidRPr="009A6C81" w:rsidRDefault="00411498">
            <w:pPr>
              <w:spacing w:after="40"/>
            </w:pPr>
          </w:p>
        </w:tc>
        <w:tc>
          <w:tcPr>
            <w:tcW w:w="1984" w:type="dxa"/>
          </w:tcPr>
          <w:p w14:paraId="12EDC824" w14:textId="77777777" w:rsidR="00411498" w:rsidRPr="009A6C81" w:rsidRDefault="00411498">
            <w:pPr>
              <w:spacing w:after="40"/>
            </w:pPr>
          </w:p>
        </w:tc>
      </w:tr>
      <w:tr w:rsidR="00411498" w:rsidRPr="009A6C81" w14:paraId="0ADADEB3" w14:textId="77777777">
        <w:trPr>
          <w:cantSplit/>
          <w:trHeight w:val="167"/>
        </w:trPr>
        <w:tc>
          <w:tcPr>
            <w:tcW w:w="3119" w:type="dxa"/>
            <w:vMerge w:val="restart"/>
          </w:tcPr>
          <w:p w14:paraId="45001255" w14:textId="77777777" w:rsidR="00411498" w:rsidRPr="00981F7D" w:rsidRDefault="00411498">
            <w:pPr>
              <w:spacing w:after="40"/>
              <w:rPr>
                <w:b/>
                <w:bCs/>
              </w:rPr>
            </w:pPr>
            <w:r>
              <w:rPr>
                <w:b/>
                <w:bCs/>
              </w:rPr>
              <w:t>Total</w:t>
            </w:r>
          </w:p>
        </w:tc>
        <w:tc>
          <w:tcPr>
            <w:tcW w:w="3260" w:type="dxa"/>
          </w:tcPr>
          <w:p w14:paraId="2ECC1375" w14:textId="77777777" w:rsidR="00411498" w:rsidRPr="009A6C81" w:rsidRDefault="00411498">
            <w:pPr>
              <w:spacing w:after="40"/>
            </w:pPr>
          </w:p>
        </w:tc>
        <w:tc>
          <w:tcPr>
            <w:tcW w:w="1984" w:type="dxa"/>
          </w:tcPr>
          <w:p w14:paraId="66133B67" w14:textId="77777777" w:rsidR="00411498" w:rsidRPr="009A6C81" w:rsidRDefault="00411498">
            <w:pPr>
              <w:spacing w:after="40"/>
            </w:pPr>
          </w:p>
        </w:tc>
      </w:tr>
      <w:tr w:rsidR="00411498" w:rsidRPr="009A6C81" w14:paraId="1E96DEE1" w14:textId="77777777">
        <w:trPr>
          <w:cantSplit/>
          <w:trHeight w:val="142"/>
        </w:trPr>
        <w:tc>
          <w:tcPr>
            <w:tcW w:w="3119" w:type="dxa"/>
            <w:vMerge/>
          </w:tcPr>
          <w:p w14:paraId="099E2B4F" w14:textId="77777777" w:rsidR="00411498" w:rsidRDefault="00411498">
            <w:pPr>
              <w:spacing w:after="40"/>
              <w:rPr>
                <w:b/>
                <w:bCs/>
              </w:rPr>
            </w:pPr>
          </w:p>
        </w:tc>
        <w:tc>
          <w:tcPr>
            <w:tcW w:w="3260" w:type="dxa"/>
          </w:tcPr>
          <w:p w14:paraId="13F0249B" w14:textId="77777777" w:rsidR="00411498" w:rsidRPr="009A6C81" w:rsidRDefault="00411498">
            <w:pPr>
              <w:spacing w:after="40"/>
            </w:pPr>
          </w:p>
        </w:tc>
        <w:tc>
          <w:tcPr>
            <w:tcW w:w="1984" w:type="dxa"/>
          </w:tcPr>
          <w:p w14:paraId="7EB91CE8" w14:textId="77777777" w:rsidR="00411498" w:rsidRPr="009A6C81" w:rsidRDefault="00411498">
            <w:pPr>
              <w:spacing w:after="40"/>
            </w:pPr>
          </w:p>
        </w:tc>
      </w:tr>
      <w:tr w:rsidR="00411498" w:rsidRPr="009A6C81" w14:paraId="2C2AD438" w14:textId="77777777">
        <w:trPr>
          <w:cantSplit/>
          <w:trHeight w:val="158"/>
        </w:trPr>
        <w:tc>
          <w:tcPr>
            <w:tcW w:w="3119" w:type="dxa"/>
            <w:vMerge/>
          </w:tcPr>
          <w:p w14:paraId="1CF1151D" w14:textId="77777777" w:rsidR="00411498" w:rsidRDefault="00411498">
            <w:pPr>
              <w:spacing w:after="40"/>
              <w:rPr>
                <w:b/>
                <w:bCs/>
              </w:rPr>
            </w:pPr>
          </w:p>
        </w:tc>
        <w:tc>
          <w:tcPr>
            <w:tcW w:w="3260" w:type="dxa"/>
          </w:tcPr>
          <w:p w14:paraId="67C3B5ED" w14:textId="77777777" w:rsidR="00411498" w:rsidRPr="009A6C81" w:rsidRDefault="00411498">
            <w:pPr>
              <w:spacing w:after="40"/>
            </w:pPr>
          </w:p>
        </w:tc>
        <w:tc>
          <w:tcPr>
            <w:tcW w:w="1984" w:type="dxa"/>
          </w:tcPr>
          <w:p w14:paraId="5A272E5F" w14:textId="77777777" w:rsidR="00411498" w:rsidRPr="009A6C81" w:rsidRDefault="00411498">
            <w:pPr>
              <w:spacing w:after="40"/>
            </w:pPr>
          </w:p>
        </w:tc>
      </w:tr>
      <w:tr w:rsidR="00411498" w:rsidRPr="009A6C81" w14:paraId="47B5C6EC" w14:textId="77777777">
        <w:trPr>
          <w:cantSplit/>
          <w:trHeight w:val="166"/>
        </w:trPr>
        <w:tc>
          <w:tcPr>
            <w:tcW w:w="3119" w:type="dxa"/>
            <w:vMerge/>
          </w:tcPr>
          <w:p w14:paraId="021C3CCB" w14:textId="77777777" w:rsidR="00411498" w:rsidRDefault="00411498">
            <w:pPr>
              <w:spacing w:after="40"/>
              <w:rPr>
                <w:b/>
                <w:bCs/>
              </w:rPr>
            </w:pPr>
          </w:p>
        </w:tc>
        <w:tc>
          <w:tcPr>
            <w:tcW w:w="3260" w:type="dxa"/>
          </w:tcPr>
          <w:p w14:paraId="1054E010" w14:textId="77777777" w:rsidR="00411498" w:rsidRPr="009A6C81" w:rsidRDefault="00411498">
            <w:pPr>
              <w:spacing w:after="40"/>
            </w:pPr>
          </w:p>
        </w:tc>
        <w:tc>
          <w:tcPr>
            <w:tcW w:w="1984" w:type="dxa"/>
          </w:tcPr>
          <w:p w14:paraId="23246EA7" w14:textId="77777777" w:rsidR="00411498" w:rsidRPr="009A6C81" w:rsidRDefault="00411498">
            <w:pPr>
              <w:spacing w:after="40"/>
            </w:pPr>
          </w:p>
        </w:tc>
      </w:tr>
      <w:tr w:rsidR="00411498" w:rsidRPr="009A6C81" w14:paraId="33A7C015" w14:textId="77777777">
        <w:trPr>
          <w:cantSplit/>
          <w:trHeight w:val="150"/>
        </w:trPr>
        <w:tc>
          <w:tcPr>
            <w:tcW w:w="3119" w:type="dxa"/>
            <w:vMerge/>
          </w:tcPr>
          <w:p w14:paraId="239D25CD" w14:textId="77777777" w:rsidR="00411498" w:rsidRDefault="00411498">
            <w:pPr>
              <w:spacing w:after="40"/>
              <w:rPr>
                <w:b/>
                <w:bCs/>
              </w:rPr>
            </w:pPr>
          </w:p>
        </w:tc>
        <w:tc>
          <w:tcPr>
            <w:tcW w:w="3260" w:type="dxa"/>
          </w:tcPr>
          <w:p w14:paraId="5EBFE9AF" w14:textId="77777777" w:rsidR="00411498" w:rsidRPr="009A6C81" w:rsidRDefault="00411498">
            <w:pPr>
              <w:spacing w:after="40"/>
            </w:pPr>
          </w:p>
        </w:tc>
        <w:tc>
          <w:tcPr>
            <w:tcW w:w="1984" w:type="dxa"/>
          </w:tcPr>
          <w:p w14:paraId="0374D1F8" w14:textId="77777777" w:rsidR="00411498" w:rsidRPr="009A6C81" w:rsidRDefault="00411498">
            <w:pPr>
              <w:spacing w:after="40"/>
            </w:pPr>
          </w:p>
        </w:tc>
      </w:tr>
      <w:tr w:rsidR="00411498" w:rsidRPr="009A6C81" w14:paraId="7A1BA63B" w14:textId="77777777">
        <w:trPr>
          <w:cantSplit/>
          <w:trHeight w:val="166"/>
        </w:trPr>
        <w:tc>
          <w:tcPr>
            <w:tcW w:w="3119" w:type="dxa"/>
            <w:vMerge/>
          </w:tcPr>
          <w:p w14:paraId="4580A6D1" w14:textId="77777777" w:rsidR="00411498" w:rsidRDefault="00411498">
            <w:pPr>
              <w:spacing w:after="40"/>
              <w:rPr>
                <w:b/>
                <w:bCs/>
              </w:rPr>
            </w:pPr>
          </w:p>
        </w:tc>
        <w:tc>
          <w:tcPr>
            <w:tcW w:w="3260" w:type="dxa"/>
          </w:tcPr>
          <w:p w14:paraId="738C7AD0" w14:textId="77777777" w:rsidR="00411498" w:rsidRPr="009A6C81" w:rsidRDefault="00411498">
            <w:pPr>
              <w:spacing w:after="40"/>
            </w:pPr>
          </w:p>
        </w:tc>
        <w:tc>
          <w:tcPr>
            <w:tcW w:w="1984" w:type="dxa"/>
          </w:tcPr>
          <w:p w14:paraId="6F506410" w14:textId="77777777" w:rsidR="00411498" w:rsidRPr="009A6C81" w:rsidRDefault="00411498">
            <w:pPr>
              <w:spacing w:after="40"/>
            </w:pPr>
          </w:p>
        </w:tc>
      </w:tr>
    </w:tbl>
    <w:p w14:paraId="11C51F58" w14:textId="77777777" w:rsidR="00411498" w:rsidRDefault="00411498" w:rsidP="00E247EA">
      <w:pPr>
        <w:rPr>
          <w:rFonts w:cs="Arial"/>
          <w:b/>
          <w:bCs/>
          <w:szCs w:val="24"/>
        </w:rPr>
      </w:pPr>
    </w:p>
    <w:p w14:paraId="52503AD3" w14:textId="77777777" w:rsidR="00411498" w:rsidRPr="009341D7" w:rsidRDefault="00411498" w:rsidP="00E247EA">
      <w:pPr>
        <w:rPr>
          <w:rFonts w:cs="Arial"/>
          <w:b/>
          <w:bCs/>
          <w:szCs w:val="24"/>
        </w:rPr>
      </w:pPr>
      <w:r w:rsidRPr="009341D7">
        <w:rPr>
          <w:rFonts w:cs="Arial"/>
          <w:b/>
          <w:bCs/>
          <w:szCs w:val="24"/>
        </w:rPr>
        <w:t>Wave 2:</w:t>
      </w:r>
    </w:p>
    <w:tbl>
      <w:tblPr>
        <w:tblStyle w:val="TableGrid"/>
        <w:tblW w:w="8363" w:type="dxa"/>
        <w:tblInd w:w="704" w:type="dxa"/>
        <w:tblLayout w:type="fixed"/>
        <w:tblLook w:val="01E0" w:firstRow="1" w:lastRow="1" w:firstColumn="1" w:lastColumn="1" w:noHBand="0" w:noVBand="0"/>
      </w:tblPr>
      <w:tblGrid>
        <w:gridCol w:w="3119"/>
        <w:gridCol w:w="3260"/>
        <w:gridCol w:w="1984"/>
      </w:tblGrid>
      <w:tr w:rsidR="00411498" w:rsidRPr="009A6C81" w14:paraId="55634401" w14:textId="77777777">
        <w:trPr>
          <w:cantSplit/>
          <w:tblHeader/>
        </w:trPr>
        <w:tc>
          <w:tcPr>
            <w:tcW w:w="3119" w:type="dxa"/>
            <w:shd w:val="clear" w:color="auto" w:fill="008080"/>
          </w:tcPr>
          <w:p w14:paraId="6AED91E8" w14:textId="77777777" w:rsidR="00411498" w:rsidRPr="009A6C81" w:rsidRDefault="00411498">
            <w:pPr>
              <w:rPr>
                <w:b/>
                <w:color w:val="FFFFFF" w:themeColor="background1"/>
              </w:rPr>
            </w:pPr>
            <w:r w:rsidRPr="009A6C81">
              <w:rPr>
                <w:b/>
                <w:color w:val="FFFFFF" w:themeColor="background1"/>
              </w:rPr>
              <w:t>Activity</w:t>
            </w:r>
          </w:p>
        </w:tc>
        <w:tc>
          <w:tcPr>
            <w:tcW w:w="3260" w:type="dxa"/>
            <w:shd w:val="clear" w:color="auto" w:fill="008080"/>
          </w:tcPr>
          <w:p w14:paraId="370368A5" w14:textId="77777777" w:rsidR="00411498" w:rsidRPr="009A6C81" w:rsidRDefault="00411498">
            <w:pPr>
              <w:rPr>
                <w:b/>
                <w:color w:val="FFFFFF" w:themeColor="background1"/>
              </w:rPr>
            </w:pPr>
            <w:r>
              <w:rPr>
                <w:b/>
                <w:color w:val="FFFFFF" w:themeColor="background1"/>
              </w:rPr>
              <w:t>Grade of</w:t>
            </w:r>
            <w:r w:rsidRPr="009A6C81">
              <w:rPr>
                <w:b/>
                <w:color w:val="FFFFFF" w:themeColor="background1"/>
              </w:rPr>
              <w:t xml:space="preserve"> staff</w:t>
            </w:r>
          </w:p>
        </w:tc>
        <w:tc>
          <w:tcPr>
            <w:tcW w:w="1984" w:type="dxa"/>
            <w:shd w:val="clear" w:color="auto" w:fill="008080"/>
          </w:tcPr>
          <w:p w14:paraId="18D2430F" w14:textId="77777777" w:rsidR="00411498" w:rsidRPr="009A6C81" w:rsidRDefault="00411498">
            <w:pPr>
              <w:rPr>
                <w:b/>
                <w:color w:val="FFFFFF" w:themeColor="background1"/>
              </w:rPr>
            </w:pPr>
            <w:r w:rsidRPr="009A6C81">
              <w:rPr>
                <w:b/>
                <w:color w:val="FFFFFF" w:themeColor="background1"/>
              </w:rPr>
              <w:t xml:space="preserve">Number of days per </w:t>
            </w:r>
            <w:r>
              <w:rPr>
                <w:b/>
                <w:color w:val="FFFFFF" w:themeColor="background1"/>
              </w:rPr>
              <w:t>staff grade</w:t>
            </w:r>
          </w:p>
        </w:tc>
      </w:tr>
      <w:tr w:rsidR="00411498" w:rsidRPr="009A6C81" w14:paraId="299F8E1D" w14:textId="77777777">
        <w:trPr>
          <w:cantSplit/>
          <w:trHeight w:val="158"/>
        </w:trPr>
        <w:tc>
          <w:tcPr>
            <w:tcW w:w="3119" w:type="dxa"/>
            <w:vMerge w:val="restart"/>
          </w:tcPr>
          <w:p w14:paraId="5C34C4FC" w14:textId="77777777" w:rsidR="00411498" w:rsidRPr="00CE7011" w:rsidRDefault="00411498">
            <w:pPr>
              <w:spacing w:after="40"/>
              <w:rPr>
                <w:b/>
                <w:bCs/>
              </w:rPr>
            </w:pPr>
            <w:r>
              <w:rPr>
                <w:b/>
                <w:bCs/>
              </w:rPr>
              <w:t>Project Management</w:t>
            </w:r>
          </w:p>
        </w:tc>
        <w:tc>
          <w:tcPr>
            <w:tcW w:w="3260" w:type="dxa"/>
          </w:tcPr>
          <w:p w14:paraId="6F75E397" w14:textId="77777777" w:rsidR="00411498" w:rsidRPr="009A6C81" w:rsidRDefault="00411498">
            <w:pPr>
              <w:spacing w:after="40"/>
            </w:pPr>
          </w:p>
        </w:tc>
        <w:tc>
          <w:tcPr>
            <w:tcW w:w="1984" w:type="dxa"/>
          </w:tcPr>
          <w:p w14:paraId="18A91537" w14:textId="77777777" w:rsidR="00411498" w:rsidRPr="009A6C81" w:rsidRDefault="00411498">
            <w:pPr>
              <w:spacing w:after="40"/>
            </w:pPr>
          </w:p>
        </w:tc>
      </w:tr>
      <w:tr w:rsidR="00411498" w:rsidRPr="009A6C81" w14:paraId="503727D1" w14:textId="77777777">
        <w:trPr>
          <w:cantSplit/>
          <w:trHeight w:val="192"/>
        </w:trPr>
        <w:tc>
          <w:tcPr>
            <w:tcW w:w="3119" w:type="dxa"/>
            <w:vMerge/>
          </w:tcPr>
          <w:p w14:paraId="691BABAD" w14:textId="77777777" w:rsidR="00411498" w:rsidRDefault="00411498">
            <w:pPr>
              <w:spacing w:after="40"/>
              <w:rPr>
                <w:b/>
                <w:bCs/>
              </w:rPr>
            </w:pPr>
          </w:p>
        </w:tc>
        <w:tc>
          <w:tcPr>
            <w:tcW w:w="3260" w:type="dxa"/>
          </w:tcPr>
          <w:p w14:paraId="6595EE14" w14:textId="77777777" w:rsidR="00411498" w:rsidRPr="009A6C81" w:rsidRDefault="00411498">
            <w:pPr>
              <w:spacing w:after="40"/>
            </w:pPr>
          </w:p>
        </w:tc>
        <w:tc>
          <w:tcPr>
            <w:tcW w:w="1984" w:type="dxa"/>
          </w:tcPr>
          <w:p w14:paraId="43DB5420" w14:textId="77777777" w:rsidR="00411498" w:rsidRPr="009A6C81" w:rsidRDefault="00411498">
            <w:pPr>
              <w:spacing w:after="40"/>
            </w:pPr>
          </w:p>
        </w:tc>
      </w:tr>
      <w:tr w:rsidR="00411498" w:rsidRPr="009A6C81" w14:paraId="4F9C679A" w14:textId="77777777">
        <w:trPr>
          <w:cantSplit/>
          <w:trHeight w:val="167"/>
        </w:trPr>
        <w:tc>
          <w:tcPr>
            <w:tcW w:w="3119" w:type="dxa"/>
            <w:vMerge/>
          </w:tcPr>
          <w:p w14:paraId="6EFF4EBF" w14:textId="77777777" w:rsidR="00411498" w:rsidRDefault="00411498">
            <w:pPr>
              <w:spacing w:after="40"/>
              <w:rPr>
                <w:b/>
                <w:bCs/>
              </w:rPr>
            </w:pPr>
          </w:p>
        </w:tc>
        <w:tc>
          <w:tcPr>
            <w:tcW w:w="3260" w:type="dxa"/>
          </w:tcPr>
          <w:p w14:paraId="537CDCB6" w14:textId="77777777" w:rsidR="00411498" w:rsidRPr="009A6C81" w:rsidRDefault="00411498">
            <w:pPr>
              <w:spacing w:after="40"/>
            </w:pPr>
          </w:p>
        </w:tc>
        <w:tc>
          <w:tcPr>
            <w:tcW w:w="1984" w:type="dxa"/>
          </w:tcPr>
          <w:p w14:paraId="782C1E89" w14:textId="77777777" w:rsidR="00411498" w:rsidRPr="009A6C81" w:rsidRDefault="00411498">
            <w:pPr>
              <w:spacing w:after="40"/>
            </w:pPr>
          </w:p>
        </w:tc>
      </w:tr>
      <w:tr w:rsidR="00411498" w:rsidRPr="009A6C81" w14:paraId="761A6405" w14:textId="77777777">
        <w:trPr>
          <w:cantSplit/>
          <w:trHeight w:val="150"/>
        </w:trPr>
        <w:tc>
          <w:tcPr>
            <w:tcW w:w="3119" w:type="dxa"/>
            <w:vMerge/>
          </w:tcPr>
          <w:p w14:paraId="3E3F6646" w14:textId="77777777" w:rsidR="00411498" w:rsidRDefault="00411498">
            <w:pPr>
              <w:spacing w:after="40"/>
              <w:rPr>
                <w:b/>
                <w:bCs/>
              </w:rPr>
            </w:pPr>
          </w:p>
        </w:tc>
        <w:tc>
          <w:tcPr>
            <w:tcW w:w="3260" w:type="dxa"/>
          </w:tcPr>
          <w:p w14:paraId="2143516A" w14:textId="77777777" w:rsidR="00411498" w:rsidRPr="009A6C81" w:rsidRDefault="00411498">
            <w:pPr>
              <w:spacing w:after="40"/>
            </w:pPr>
          </w:p>
        </w:tc>
        <w:tc>
          <w:tcPr>
            <w:tcW w:w="1984" w:type="dxa"/>
          </w:tcPr>
          <w:p w14:paraId="2E971C03" w14:textId="77777777" w:rsidR="00411498" w:rsidRPr="009A6C81" w:rsidRDefault="00411498">
            <w:pPr>
              <w:spacing w:after="40"/>
            </w:pPr>
          </w:p>
        </w:tc>
      </w:tr>
      <w:tr w:rsidR="00411498" w:rsidRPr="009A6C81" w14:paraId="4C575CD0" w14:textId="77777777">
        <w:trPr>
          <w:cantSplit/>
          <w:trHeight w:val="125"/>
        </w:trPr>
        <w:tc>
          <w:tcPr>
            <w:tcW w:w="3119" w:type="dxa"/>
            <w:vMerge/>
          </w:tcPr>
          <w:p w14:paraId="6D7C1836" w14:textId="77777777" w:rsidR="00411498" w:rsidRDefault="00411498">
            <w:pPr>
              <w:spacing w:after="40"/>
              <w:rPr>
                <w:b/>
                <w:bCs/>
              </w:rPr>
            </w:pPr>
          </w:p>
        </w:tc>
        <w:tc>
          <w:tcPr>
            <w:tcW w:w="3260" w:type="dxa"/>
          </w:tcPr>
          <w:p w14:paraId="4CB9CE52" w14:textId="77777777" w:rsidR="00411498" w:rsidRPr="009A6C81" w:rsidRDefault="00411498">
            <w:pPr>
              <w:spacing w:after="40"/>
            </w:pPr>
          </w:p>
        </w:tc>
        <w:tc>
          <w:tcPr>
            <w:tcW w:w="1984" w:type="dxa"/>
          </w:tcPr>
          <w:p w14:paraId="0F2CFFA0" w14:textId="77777777" w:rsidR="00411498" w:rsidRPr="009A6C81" w:rsidRDefault="00411498">
            <w:pPr>
              <w:spacing w:after="40"/>
            </w:pPr>
          </w:p>
        </w:tc>
      </w:tr>
      <w:tr w:rsidR="00411498" w:rsidRPr="009A6C81" w14:paraId="252B4554" w14:textId="77777777">
        <w:trPr>
          <w:cantSplit/>
          <w:trHeight w:val="416"/>
        </w:trPr>
        <w:tc>
          <w:tcPr>
            <w:tcW w:w="3119" w:type="dxa"/>
            <w:vMerge w:val="restart"/>
          </w:tcPr>
          <w:p w14:paraId="4E908089" w14:textId="77777777" w:rsidR="00411498"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Survey design</w:t>
            </w:r>
            <w:r>
              <w:rPr>
                <w:rStyle w:val="eop"/>
                <w:rFonts w:ascii="Arial" w:hAnsi="Arial" w:cs="Arial"/>
              </w:rPr>
              <w:t> </w:t>
            </w:r>
          </w:p>
          <w:p w14:paraId="189FF3F8" w14:textId="77777777" w:rsidR="00411498" w:rsidRPr="00FE76E0"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Review</w:t>
            </w:r>
            <w:r w:rsidRPr="42C51ABD">
              <w:rPr>
                <w:rStyle w:val="normaltextrun"/>
                <w:rFonts w:ascii="Arial" w:hAnsi="Arial" w:cs="Arial"/>
              </w:rPr>
              <w:t>,</w:t>
            </w:r>
            <w:r>
              <w:rPr>
                <w:rStyle w:val="normaltextrun"/>
                <w:rFonts w:ascii="Arial" w:hAnsi="Arial" w:cs="Arial"/>
              </w:rPr>
              <w:t xml:space="preserve"> </w:t>
            </w:r>
            <w:r w:rsidRPr="6F72F5F8">
              <w:rPr>
                <w:rStyle w:val="normaltextrun"/>
                <w:rFonts w:ascii="Arial" w:hAnsi="Arial" w:cs="Arial"/>
              </w:rPr>
              <w:t xml:space="preserve">develop </w:t>
            </w:r>
            <w:r>
              <w:rPr>
                <w:rStyle w:val="normaltextrun"/>
                <w:rFonts w:ascii="Arial" w:hAnsi="Arial" w:cs="Arial"/>
              </w:rPr>
              <w:t>and update methodology and sampling strategy</w:t>
            </w:r>
          </w:p>
        </w:tc>
        <w:tc>
          <w:tcPr>
            <w:tcW w:w="3260" w:type="dxa"/>
          </w:tcPr>
          <w:p w14:paraId="4B5F2FA9" w14:textId="77777777" w:rsidR="00411498" w:rsidRPr="009A6C81" w:rsidRDefault="00411498">
            <w:pPr>
              <w:spacing w:after="40"/>
            </w:pPr>
          </w:p>
        </w:tc>
        <w:tc>
          <w:tcPr>
            <w:tcW w:w="1984" w:type="dxa"/>
          </w:tcPr>
          <w:p w14:paraId="1DB43393" w14:textId="77777777" w:rsidR="00411498" w:rsidRPr="009A6C81" w:rsidRDefault="00411498">
            <w:pPr>
              <w:spacing w:after="40"/>
            </w:pPr>
          </w:p>
        </w:tc>
      </w:tr>
      <w:tr w:rsidR="00411498" w:rsidRPr="009A6C81" w14:paraId="55AD515D" w14:textId="77777777">
        <w:trPr>
          <w:cantSplit/>
          <w:trHeight w:val="375"/>
        </w:trPr>
        <w:tc>
          <w:tcPr>
            <w:tcW w:w="3119" w:type="dxa"/>
            <w:vMerge/>
          </w:tcPr>
          <w:p w14:paraId="080F6077"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50F46A81" w14:textId="77777777" w:rsidR="00411498" w:rsidRPr="009A6C81" w:rsidRDefault="00411498">
            <w:pPr>
              <w:spacing w:after="40"/>
            </w:pPr>
          </w:p>
        </w:tc>
        <w:tc>
          <w:tcPr>
            <w:tcW w:w="1984" w:type="dxa"/>
          </w:tcPr>
          <w:p w14:paraId="4BA6B652" w14:textId="77777777" w:rsidR="00411498" w:rsidRPr="009A6C81" w:rsidRDefault="00411498">
            <w:pPr>
              <w:spacing w:after="40"/>
            </w:pPr>
          </w:p>
        </w:tc>
      </w:tr>
      <w:tr w:rsidR="00411498" w:rsidRPr="009A6C81" w14:paraId="54C2357F" w14:textId="77777777">
        <w:trPr>
          <w:cantSplit/>
          <w:trHeight w:val="375"/>
        </w:trPr>
        <w:tc>
          <w:tcPr>
            <w:tcW w:w="3119" w:type="dxa"/>
            <w:vMerge/>
          </w:tcPr>
          <w:p w14:paraId="75173400"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1632CE53" w14:textId="77777777" w:rsidR="00411498" w:rsidRPr="009A6C81" w:rsidRDefault="00411498">
            <w:pPr>
              <w:spacing w:after="40"/>
            </w:pPr>
          </w:p>
        </w:tc>
        <w:tc>
          <w:tcPr>
            <w:tcW w:w="1984" w:type="dxa"/>
          </w:tcPr>
          <w:p w14:paraId="36221667" w14:textId="77777777" w:rsidR="00411498" w:rsidRPr="009A6C81" w:rsidRDefault="00411498">
            <w:pPr>
              <w:spacing w:after="40"/>
            </w:pPr>
          </w:p>
        </w:tc>
      </w:tr>
      <w:tr w:rsidR="00411498" w:rsidRPr="009A6C81" w14:paraId="13F4A722" w14:textId="77777777">
        <w:trPr>
          <w:cantSplit/>
          <w:trHeight w:val="225"/>
        </w:trPr>
        <w:tc>
          <w:tcPr>
            <w:tcW w:w="3119" w:type="dxa"/>
            <w:vMerge/>
          </w:tcPr>
          <w:p w14:paraId="398B3F4D"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2E08319C" w14:textId="77777777" w:rsidR="00411498" w:rsidRPr="009A6C81" w:rsidRDefault="00411498">
            <w:pPr>
              <w:spacing w:after="40"/>
            </w:pPr>
          </w:p>
        </w:tc>
        <w:tc>
          <w:tcPr>
            <w:tcW w:w="1984" w:type="dxa"/>
          </w:tcPr>
          <w:p w14:paraId="0B63EFD6" w14:textId="77777777" w:rsidR="00411498" w:rsidRPr="009A6C81" w:rsidRDefault="00411498">
            <w:pPr>
              <w:spacing w:after="40"/>
            </w:pPr>
          </w:p>
        </w:tc>
      </w:tr>
      <w:tr w:rsidR="00411498" w:rsidRPr="009A6C81" w14:paraId="6C26E32C" w14:textId="77777777">
        <w:trPr>
          <w:cantSplit/>
          <w:trHeight w:val="359"/>
        </w:trPr>
        <w:tc>
          <w:tcPr>
            <w:tcW w:w="3119" w:type="dxa"/>
            <w:vMerge w:val="restart"/>
          </w:tcPr>
          <w:p w14:paraId="2BBC7448" w14:textId="77777777" w:rsidR="00411498"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Questionnaire design </w:t>
            </w:r>
            <w:r>
              <w:rPr>
                <w:rStyle w:val="eop"/>
                <w:rFonts w:ascii="Arial" w:hAnsi="Arial" w:cs="Arial"/>
              </w:rPr>
              <w:t> </w:t>
            </w:r>
          </w:p>
          <w:p w14:paraId="77C5B915" w14:textId="77777777" w:rsidR="00411498" w:rsidRPr="004A4BE6"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Re</w:t>
            </w:r>
            <w:r w:rsidRPr="39E5FA07">
              <w:rPr>
                <w:rStyle w:val="normaltextrun"/>
                <w:rFonts w:ascii="Arial" w:hAnsi="Arial" w:cs="Arial"/>
              </w:rPr>
              <w:t>develop</w:t>
            </w:r>
            <w:r>
              <w:rPr>
                <w:rStyle w:val="normaltextrun"/>
                <w:rFonts w:ascii="Arial" w:hAnsi="Arial" w:cs="Arial"/>
              </w:rPr>
              <w:t xml:space="preserve"> questionnaires, including cognitive testing of full questionnaire (including Welsh translation)</w:t>
            </w:r>
            <w:r>
              <w:rPr>
                <w:rStyle w:val="eop"/>
                <w:rFonts w:ascii="Arial" w:hAnsi="Arial" w:cs="Arial"/>
              </w:rPr>
              <w:t> </w:t>
            </w:r>
          </w:p>
        </w:tc>
        <w:tc>
          <w:tcPr>
            <w:tcW w:w="3260" w:type="dxa"/>
          </w:tcPr>
          <w:p w14:paraId="775A4D0B" w14:textId="77777777" w:rsidR="00411498" w:rsidRPr="009A6C81" w:rsidRDefault="00411498">
            <w:pPr>
              <w:spacing w:after="40"/>
            </w:pPr>
          </w:p>
        </w:tc>
        <w:tc>
          <w:tcPr>
            <w:tcW w:w="1984" w:type="dxa"/>
          </w:tcPr>
          <w:p w14:paraId="5E4A86EC" w14:textId="77777777" w:rsidR="00411498" w:rsidRPr="009A6C81" w:rsidRDefault="00411498">
            <w:pPr>
              <w:spacing w:after="40"/>
            </w:pPr>
          </w:p>
        </w:tc>
      </w:tr>
      <w:tr w:rsidR="00411498" w:rsidRPr="009A6C81" w14:paraId="5EC5C8AE" w14:textId="77777777">
        <w:trPr>
          <w:cantSplit/>
          <w:trHeight w:val="383"/>
        </w:trPr>
        <w:tc>
          <w:tcPr>
            <w:tcW w:w="3119" w:type="dxa"/>
            <w:vMerge/>
          </w:tcPr>
          <w:p w14:paraId="2AE60E37"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56BC17F0" w14:textId="77777777" w:rsidR="00411498" w:rsidRPr="009A6C81" w:rsidRDefault="00411498">
            <w:pPr>
              <w:spacing w:after="40"/>
            </w:pPr>
          </w:p>
        </w:tc>
        <w:tc>
          <w:tcPr>
            <w:tcW w:w="1984" w:type="dxa"/>
          </w:tcPr>
          <w:p w14:paraId="08EF48BA" w14:textId="77777777" w:rsidR="00411498" w:rsidRPr="009A6C81" w:rsidRDefault="00411498">
            <w:pPr>
              <w:spacing w:after="40"/>
            </w:pPr>
          </w:p>
        </w:tc>
      </w:tr>
      <w:tr w:rsidR="00411498" w:rsidRPr="009A6C81" w14:paraId="4BDCF4A7" w14:textId="77777777">
        <w:trPr>
          <w:cantSplit/>
          <w:trHeight w:val="417"/>
        </w:trPr>
        <w:tc>
          <w:tcPr>
            <w:tcW w:w="3119" w:type="dxa"/>
            <w:vMerge/>
          </w:tcPr>
          <w:p w14:paraId="64B0B57E"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6A2F8D65" w14:textId="77777777" w:rsidR="00411498" w:rsidRPr="009A6C81" w:rsidRDefault="00411498">
            <w:pPr>
              <w:spacing w:after="40"/>
            </w:pPr>
          </w:p>
        </w:tc>
        <w:tc>
          <w:tcPr>
            <w:tcW w:w="1984" w:type="dxa"/>
          </w:tcPr>
          <w:p w14:paraId="3D5047BD" w14:textId="77777777" w:rsidR="00411498" w:rsidRPr="009A6C81" w:rsidRDefault="00411498">
            <w:pPr>
              <w:spacing w:after="40"/>
            </w:pPr>
          </w:p>
        </w:tc>
      </w:tr>
      <w:tr w:rsidR="00411498" w:rsidRPr="009A6C81" w14:paraId="2B71C60C" w14:textId="77777777">
        <w:trPr>
          <w:cantSplit/>
          <w:trHeight w:val="325"/>
        </w:trPr>
        <w:tc>
          <w:tcPr>
            <w:tcW w:w="3119" w:type="dxa"/>
            <w:vMerge/>
          </w:tcPr>
          <w:p w14:paraId="76A28015"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5318A887" w14:textId="77777777" w:rsidR="00411498" w:rsidRPr="009A6C81" w:rsidRDefault="00411498">
            <w:pPr>
              <w:spacing w:after="40"/>
            </w:pPr>
          </w:p>
        </w:tc>
        <w:tc>
          <w:tcPr>
            <w:tcW w:w="1984" w:type="dxa"/>
          </w:tcPr>
          <w:p w14:paraId="74062978" w14:textId="77777777" w:rsidR="00411498" w:rsidRPr="009A6C81" w:rsidRDefault="00411498">
            <w:pPr>
              <w:spacing w:after="40"/>
            </w:pPr>
          </w:p>
        </w:tc>
      </w:tr>
      <w:tr w:rsidR="00411498" w:rsidRPr="009A6C81" w14:paraId="518B32FE" w14:textId="77777777">
        <w:trPr>
          <w:cantSplit/>
          <w:trHeight w:val="375"/>
        </w:trPr>
        <w:tc>
          <w:tcPr>
            <w:tcW w:w="3119" w:type="dxa"/>
            <w:vMerge/>
          </w:tcPr>
          <w:p w14:paraId="46C7921A"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713CBDD1" w14:textId="77777777" w:rsidR="00411498" w:rsidRPr="009A6C81" w:rsidRDefault="00411498">
            <w:pPr>
              <w:spacing w:after="40"/>
            </w:pPr>
          </w:p>
        </w:tc>
        <w:tc>
          <w:tcPr>
            <w:tcW w:w="1984" w:type="dxa"/>
          </w:tcPr>
          <w:p w14:paraId="424AFAFA" w14:textId="77777777" w:rsidR="00411498" w:rsidRPr="009A6C81" w:rsidRDefault="00411498">
            <w:pPr>
              <w:spacing w:after="40"/>
            </w:pPr>
          </w:p>
        </w:tc>
      </w:tr>
      <w:tr w:rsidR="00411498" w:rsidRPr="009A6C81" w14:paraId="5475001C" w14:textId="77777777">
        <w:trPr>
          <w:cantSplit/>
          <w:trHeight w:val="413"/>
        </w:trPr>
        <w:tc>
          <w:tcPr>
            <w:tcW w:w="3119" w:type="dxa"/>
            <w:vMerge/>
          </w:tcPr>
          <w:p w14:paraId="643022DF"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25B6B4BB" w14:textId="77777777" w:rsidR="00411498" w:rsidRPr="009A6C81" w:rsidRDefault="00411498">
            <w:pPr>
              <w:spacing w:after="40"/>
            </w:pPr>
          </w:p>
        </w:tc>
        <w:tc>
          <w:tcPr>
            <w:tcW w:w="1984" w:type="dxa"/>
          </w:tcPr>
          <w:p w14:paraId="6D403D1A" w14:textId="77777777" w:rsidR="00411498" w:rsidRPr="009A6C81" w:rsidRDefault="00411498">
            <w:pPr>
              <w:spacing w:after="40"/>
            </w:pPr>
          </w:p>
        </w:tc>
      </w:tr>
      <w:tr w:rsidR="00411498" w:rsidRPr="009A6C81" w14:paraId="61F328D6" w14:textId="77777777">
        <w:trPr>
          <w:cantSplit/>
          <w:trHeight w:val="300"/>
        </w:trPr>
        <w:tc>
          <w:tcPr>
            <w:tcW w:w="3119" w:type="dxa"/>
            <w:vMerge w:val="restart"/>
          </w:tcPr>
          <w:p w14:paraId="27922124" w14:textId="77777777" w:rsidR="00411498" w:rsidRPr="009A6C81" w:rsidRDefault="00411498">
            <w:pPr>
              <w:spacing w:after="40"/>
            </w:pPr>
            <w:r>
              <w:rPr>
                <w:rStyle w:val="normaltextrun"/>
                <w:b/>
                <w:bCs/>
                <w:color w:val="000000"/>
                <w:shd w:val="clear" w:color="auto" w:fill="FFFFFF"/>
              </w:rPr>
              <w:t>Advance Notification Letters</w:t>
            </w:r>
            <w:r>
              <w:rPr>
                <w:rStyle w:val="eop"/>
                <w:color w:val="000000"/>
                <w:shd w:val="clear" w:color="auto" w:fill="FFFFFF"/>
              </w:rPr>
              <w:t> </w:t>
            </w:r>
          </w:p>
        </w:tc>
        <w:tc>
          <w:tcPr>
            <w:tcW w:w="3260" w:type="dxa"/>
          </w:tcPr>
          <w:p w14:paraId="2C0E3C4B" w14:textId="77777777" w:rsidR="00411498" w:rsidRPr="009A6C81" w:rsidRDefault="00411498">
            <w:pPr>
              <w:spacing w:after="40"/>
            </w:pPr>
          </w:p>
        </w:tc>
        <w:tc>
          <w:tcPr>
            <w:tcW w:w="1984" w:type="dxa"/>
          </w:tcPr>
          <w:p w14:paraId="392BD766" w14:textId="77777777" w:rsidR="00411498" w:rsidRPr="009A6C81" w:rsidRDefault="00411498">
            <w:pPr>
              <w:spacing w:after="40"/>
            </w:pPr>
          </w:p>
        </w:tc>
      </w:tr>
      <w:tr w:rsidR="00411498" w:rsidRPr="009A6C81" w14:paraId="5664930A" w14:textId="77777777">
        <w:trPr>
          <w:cantSplit/>
          <w:trHeight w:val="158"/>
        </w:trPr>
        <w:tc>
          <w:tcPr>
            <w:tcW w:w="3119" w:type="dxa"/>
            <w:vMerge/>
          </w:tcPr>
          <w:p w14:paraId="48729034" w14:textId="77777777" w:rsidR="00411498" w:rsidRDefault="00411498">
            <w:pPr>
              <w:spacing w:after="40"/>
              <w:rPr>
                <w:rStyle w:val="normaltextrun"/>
                <w:b/>
                <w:bCs/>
                <w:color w:val="000000"/>
                <w:shd w:val="clear" w:color="auto" w:fill="FFFFFF"/>
              </w:rPr>
            </w:pPr>
          </w:p>
        </w:tc>
        <w:tc>
          <w:tcPr>
            <w:tcW w:w="3260" w:type="dxa"/>
          </w:tcPr>
          <w:p w14:paraId="6E12FB65" w14:textId="77777777" w:rsidR="00411498" w:rsidRPr="009A6C81" w:rsidRDefault="00411498">
            <w:pPr>
              <w:spacing w:after="40"/>
            </w:pPr>
          </w:p>
        </w:tc>
        <w:tc>
          <w:tcPr>
            <w:tcW w:w="1984" w:type="dxa"/>
          </w:tcPr>
          <w:p w14:paraId="69435018" w14:textId="77777777" w:rsidR="00411498" w:rsidRPr="009A6C81" w:rsidRDefault="00411498">
            <w:pPr>
              <w:spacing w:after="40"/>
            </w:pPr>
          </w:p>
        </w:tc>
      </w:tr>
      <w:tr w:rsidR="00411498" w:rsidRPr="009A6C81" w14:paraId="4C86637E" w14:textId="77777777">
        <w:trPr>
          <w:cantSplit/>
          <w:trHeight w:val="150"/>
        </w:trPr>
        <w:tc>
          <w:tcPr>
            <w:tcW w:w="3119" w:type="dxa"/>
            <w:vMerge/>
          </w:tcPr>
          <w:p w14:paraId="6B69DD2B" w14:textId="77777777" w:rsidR="00411498" w:rsidRDefault="00411498">
            <w:pPr>
              <w:spacing w:after="40"/>
              <w:rPr>
                <w:rStyle w:val="normaltextrun"/>
                <w:b/>
                <w:bCs/>
                <w:color w:val="000000"/>
                <w:shd w:val="clear" w:color="auto" w:fill="FFFFFF"/>
              </w:rPr>
            </w:pPr>
          </w:p>
        </w:tc>
        <w:tc>
          <w:tcPr>
            <w:tcW w:w="3260" w:type="dxa"/>
          </w:tcPr>
          <w:p w14:paraId="5756A219" w14:textId="77777777" w:rsidR="00411498" w:rsidRPr="009A6C81" w:rsidRDefault="00411498">
            <w:pPr>
              <w:spacing w:after="40"/>
            </w:pPr>
          </w:p>
        </w:tc>
        <w:tc>
          <w:tcPr>
            <w:tcW w:w="1984" w:type="dxa"/>
          </w:tcPr>
          <w:p w14:paraId="31956D14" w14:textId="77777777" w:rsidR="00411498" w:rsidRPr="009A6C81" w:rsidRDefault="00411498">
            <w:pPr>
              <w:spacing w:after="40"/>
            </w:pPr>
          </w:p>
        </w:tc>
      </w:tr>
      <w:tr w:rsidR="00411498" w:rsidRPr="009A6C81" w14:paraId="7E5C46C8" w14:textId="77777777">
        <w:trPr>
          <w:cantSplit/>
          <w:trHeight w:val="134"/>
        </w:trPr>
        <w:tc>
          <w:tcPr>
            <w:tcW w:w="3119" w:type="dxa"/>
            <w:vMerge w:val="restart"/>
          </w:tcPr>
          <w:p w14:paraId="5AA3C0B3" w14:textId="77777777" w:rsidR="00411498" w:rsidRPr="009A6C81" w:rsidRDefault="00411498">
            <w:pPr>
              <w:spacing w:after="40"/>
            </w:pPr>
            <w:r>
              <w:rPr>
                <w:rStyle w:val="normaltextrun"/>
                <w:b/>
                <w:bCs/>
                <w:color w:val="000000"/>
                <w:shd w:val="clear" w:color="auto" w:fill="FFFFFF"/>
              </w:rPr>
              <w:t>Fieldwork</w:t>
            </w:r>
          </w:p>
        </w:tc>
        <w:tc>
          <w:tcPr>
            <w:tcW w:w="3260" w:type="dxa"/>
          </w:tcPr>
          <w:p w14:paraId="57246A65" w14:textId="77777777" w:rsidR="00411498" w:rsidRPr="009A6C81" w:rsidRDefault="00411498">
            <w:pPr>
              <w:spacing w:after="40"/>
            </w:pPr>
          </w:p>
        </w:tc>
        <w:tc>
          <w:tcPr>
            <w:tcW w:w="1984" w:type="dxa"/>
          </w:tcPr>
          <w:p w14:paraId="2B127697" w14:textId="77777777" w:rsidR="00411498" w:rsidRPr="009A6C81" w:rsidRDefault="00411498">
            <w:pPr>
              <w:spacing w:after="40"/>
            </w:pPr>
          </w:p>
        </w:tc>
      </w:tr>
      <w:tr w:rsidR="00411498" w:rsidRPr="009A6C81" w14:paraId="4EC5AEDE" w14:textId="77777777">
        <w:trPr>
          <w:cantSplit/>
          <w:trHeight w:val="175"/>
        </w:trPr>
        <w:tc>
          <w:tcPr>
            <w:tcW w:w="3119" w:type="dxa"/>
            <w:vMerge/>
          </w:tcPr>
          <w:p w14:paraId="3514753F" w14:textId="77777777" w:rsidR="00411498" w:rsidRDefault="00411498">
            <w:pPr>
              <w:spacing w:after="40"/>
              <w:rPr>
                <w:rStyle w:val="normaltextrun"/>
                <w:b/>
                <w:bCs/>
                <w:color w:val="000000"/>
                <w:shd w:val="clear" w:color="auto" w:fill="FFFFFF"/>
              </w:rPr>
            </w:pPr>
          </w:p>
        </w:tc>
        <w:tc>
          <w:tcPr>
            <w:tcW w:w="3260" w:type="dxa"/>
          </w:tcPr>
          <w:p w14:paraId="6CE2BED6" w14:textId="77777777" w:rsidR="00411498" w:rsidRPr="009A6C81" w:rsidRDefault="00411498">
            <w:pPr>
              <w:spacing w:after="40"/>
            </w:pPr>
          </w:p>
        </w:tc>
        <w:tc>
          <w:tcPr>
            <w:tcW w:w="1984" w:type="dxa"/>
          </w:tcPr>
          <w:p w14:paraId="51C0067C" w14:textId="77777777" w:rsidR="00411498" w:rsidRPr="009A6C81" w:rsidRDefault="00411498">
            <w:pPr>
              <w:spacing w:after="40"/>
            </w:pPr>
          </w:p>
        </w:tc>
      </w:tr>
      <w:tr w:rsidR="00411498" w:rsidRPr="009A6C81" w14:paraId="7E72A194" w14:textId="77777777">
        <w:trPr>
          <w:cantSplit/>
          <w:trHeight w:val="175"/>
        </w:trPr>
        <w:tc>
          <w:tcPr>
            <w:tcW w:w="3119" w:type="dxa"/>
            <w:vMerge/>
          </w:tcPr>
          <w:p w14:paraId="10D2631A" w14:textId="77777777" w:rsidR="00411498" w:rsidRDefault="00411498">
            <w:pPr>
              <w:spacing w:after="40"/>
              <w:rPr>
                <w:rStyle w:val="normaltextrun"/>
                <w:b/>
                <w:bCs/>
                <w:color w:val="000000"/>
                <w:shd w:val="clear" w:color="auto" w:fill="FFFFFF"/>
              </w:rPr>
            </w:pPr>
          </w:p>
        </w:tc>
        <w:tc>
          <w:tcPr>
            <w:tcW w:w="3260" w:type="dxa"/>
          </w:tcPr>
          <w:p w14:paraId="723097DC" w14:textId="77777777" w:rsidR="00411498" w:rsidRPr="009A6C81" w:rsidRDefault="00411498">
            <w:pPr>
              <w:spacing w:after="40"/>
            </w:pPr>
          </w:p>
        </w:tc>
        <w:tc>
          <w:tcPr>
            <w:tcW w:w="1984" w:type="dxa"/>
          </w:tcPr>
          <w:p w14:paraId="4D3ED4B2" w14:textId="77777777" w:rsidR="00411498" w:rsidRPr="009A6C81" w:rsidRDefault="00411498">
            <w:pPr>
              <w:spacing w:after="40"/>
            </w:pPr>
          </w:p>
        </w:tc>
      </w:tr>
      <w:tr w:rsidR="00411498" w:rsidRPr="009A6C81" w14:paraId="70413A72" w14:textId="77777777">
        <w:trPr>
          <w:cantSplit/>
          <w:trHeight w:val="100"/>
        </w:trPr>
        <w:tc>
          <w:tcPr>
            <w:tcW w:w="3119" w:type="dxa"/>
            <w:vMerge/>
          </w:tcPr>
          <w:p w14:paraId="0EADA0B5" w14:textId="77777777" w:rsidR="00411498" w:rsidRDefault="00411498">
            <w:pPr>
              <w:spacing w:after="40"/>
              <w:rPr>
                <w:rStyle w:val="normaltextrun"/>
                <w:b/>
                <w:bCs/>
                <w:color w:val="000000"/>
                <w:shd w:val="clear" w:color="auto" w:fill="FFFFFF"/>
              </w:rPr>
            </w:pPr>
          </w:p>
        </w:tc>
        <w:tc>
          <w:tcPr>
            <w:tcW w:w="3260" w:type="dxa"/>
          </w:tcPr>
          <w:p w14:paraId="35FAEFA2" w14:textId="77777777" w:rsidR="00411498" w:rsidRPr="009A6C81" w:rsidRDefault="00411498">
            <w:pPr>
              <w:spacing w:after="40"/>
            </w:pPr>
          </w:p>
        </w:tc>
        <w:tc>
          <w:tcPr>
            <w:tcW w:w="1984" w:type="dxa"/>
          </w:tcPr>
          <w:p w14:paraId="76C7F64F" w14:textId="77777777" w:rsidR="00411498" w:rsidRPr="009A6C81" w:rsidRDefault="00411498">
            <w:pPr>
              <w:spacing w:after="40"/>
            </w:pPr>
          </w:p>
        </w:tc>
      </w:tr>
      <w:tr w:rsidR="00411498" w:rsidRPr="009A6C81" w14:paraId="164A6BB1" w14:textId="77777777">
        <w:trPr>
          <w:cantSplit/>
          <w:trHeight w:val="208"/>
        </w:trPr>
        <w:tc>
          <w:tcPr>
            <w:tcW w:w="3119" w:type="dxa"/>
            <w:vMerge/>
          </w:tcPr>
          <w:p w14:paraId="116C0A19" w14:textId="77777777" w:rsidR="00411498" w:rsidRDefault="00411498">
            <w:pPr>
              <w:spacing w:after="40"/>
              <w:rPr>
                <w:rStyle w:val="normaltextrun"/>
                <w:b/>
                <w:bCs/>
                <w:color w:val="000000"/>
                <w:shd w:val="clear" w:color="auto" w:fill="FFFFFF"/>
              </w:rPr>
            </w:pPr>
          </w:p>
        </w:tc>
        <w:tc>
          <w:tcPr>
            <w:tcW w:w="3260" w:type="dxa"/>
          </w:tcPr>
          <w:p w14:paraId="78CC1D19" w14:textId="77777777" w:rsidR="00411498" w:rsidRPr="009A6C81" w:rsidRDefault="00411498">
            <w:pPr>
              <w:spacing w:after="40"/>
            </w:pPr>
          </w:p>
        </w:tc>
        <w:tc>
          <w:tcPr>
            <w:tcW w:w="1984" w:type="dxa"/>
          </w:tcPr>
          <w:p w14:paraId="498534E1" w14:textId="77777777" w:rsidR="00411498" w:rsidRPr="009A6C81" w:rsidRDefault="00411498">
            <w:pPr>
              <w:spacing w:after="40"/>
            </w:pPr>
          </w:p>
        </w:tc>
      </w:tr>
      <w:tr w:rsidR="00411498" w:rsidRPr="009A6C81" w14:paraId="39FDCBD2" w14:textId="77777777">
        <w:trPr>
          <w:cantSplit/>
          <w:trHeight w:val="427"/>
        </w:trPr>
        <w:tc>
          <w:tcPr>
            <w:tcW w:w="3119" w:type="dxa"/>
            <w:vMerge w:val="restart"/>
          </w:tcPr>
          <w:p w14:paraId="40121182" w14:textId="77777777" w:rsidR="00411498" w:rsidRPr="001A735E" w:rsidRDefault="00411498">
            <w:pPr>
              <w:spacing w:after="40"/>
            </w:pPr>
            <w:r w:rsidRPr="0C11D39A">
              <w:rPr>
                <w:b/>
                <w:bCs/>
              </w:rPr>
              <w:t xml:space="preserve">Qualitative fieldwork </w:t>
            </w:r>
            <w:r>
              <w:br/>
              <w:t>Budget for at least 2</w:t>
            </w:r>
            <w:r w:rsidRPr="00590CAD">
              <w:t>0 1:1 interviews,</w:t>
            </w:r>
            <w:r>
              <w:t xml:space="preserve"> although we are open to using alternative qualitative research methods</w:t>
            </w:r>
            <w:r>
              <w:br/>
              <w:t>(Include Welsh translation)</w:t>
            </w:r>
          </w:p>
        </w:tc>
        <w:tc>
          <w:tcPr>
            <w:tcW w:w="3260" w:type="dxa"/>
          </w:tcPr>
          <w:p w14:paraId="10368883" w14:textId="77777777" w:rsidR="00411498" w:rsidRPr="009A6C81" w:rsidRDefault="00411498">
            <w:pPr>
              <w:spacing w:after="40"/>
            </w:pPr>
          </w:p>
        </w:tc>
        <w:tc>
          <w:tcPr>
            <w:tcW w:w="1984" w:type="dxa"/>
          </w:tcPr>
          <w:p w14:paraId="171FCCBA" w14:textId="77777777" w:rsidR="00411498" w:rsidRPr="009A6C81" w:rsidRDefault="00411498">
            <w:pPr>
              <w:spacing w:after="40"/>
            </w:pPr>
          </w:p>
        </w:tc>
      </w:tr>
      <w:tr w:rsidR="00411498" w:rsidRPr="009A6C81" w14:paraId="02A11931" w14:textId="77777777">
        <w:trPr>
          <w:cantSplit/>
          <w:trHeight w:val="191"/>
        </w:trPr>
        <w:tc>
          <w:tcPr>
            <w:tcW w:w="3119" w:type="dxa"/>
            <w:vMerge/>
          </w:tcPr>
          <w:p w14:paraId="5880FF5E" w14:textId="77777777" w:rsidR="00411498" w:rsidRPr="0C11D39A" w:rsidRDefault="00411498">
            <w:pPr>
              <w:spacing w:after="40"/>
              <w:rPr>
                <w:b/>
                <w:bCs/>
              </w:rPr>
            </w:pPr>
          </w:p>
        </w:tc>
        <w:tc>
          <w:tcPr>
            <w:tcW w:w="3260" w:type="dxa"/>
          </w:tcPr>
          <w:p w14:paraId="67D1AF4F" w14:textId="77777777" w:rsidR="00411498" w:rsidRPr="009A6C81" w:rsidRDefault="00411498">
            <w:pPr>
              <w:spacing w:after="40"/>
            </w:pPr>
          </w:p>
        </w:tc>
        <w:tc>
          <w:tcPr>
            <w:tcW w:w="1984" w:type="dxa"/>
          </w:tcPr>
          <w:p w14:paraId="723F54B2" w14:textId="77777777" w:rsidR="00411498" w:rsidRPr="009A6C81" w:rsidRDefault="00411498">
            <w:pPr>
              <w:spacing w:after="40"/>
            </w:pPr>
          </w:p>
        </w:tc>
      </w:tr>
      <w:tr w:rsidR="00411498" w:rsidRPr="009A6C81" w14:paraId="538E55B5" w14:textId="77777777">
        <w:trPr>
          <w:cantSplit/>
          <w:trHeight w:val="300"/>
        </w:trPr>
        <w:tc>
          <w:tcPr>
            <w:tcW w:w="3119" w:type="dxa"/>
            <w:vMerge/>
          </w:tcPr>
          <w:p w14:paraId="79502F42" w14:textId="77777777" w:rsidR="00411498" w:rsidRPr="0C11D39A" w:rsidRDefault="00411498">
            <w:pPr>
              <w:spacing w:after="40"/>
              <w:rPr>
                <w:b/>
                <w:bCs/>
              </w:rPr>
            </w:pPr>
          </w:p>
        </w:tc>
        <w:tc>
          <w:tcPr>
            <w:tcW w:w="3260" w:type="dxa"/>
          </w:tcPr>
          <w:p w14:paraId="1431FB9B" w14:textId="77777777" w:rsidR="00411498" w:rsidRPr="009A6C81" w:rsidRDefault="00411498">
            <w:pPr>
              <w:spacing w:after="40"/>
            </w:pPr>
          </w:p>
        </w:tc>
        <w:tc>
          <w:tcPr>
            <w:tcW w:w="1984" w:type="dxa"/>
          </w:tcPr>
          <w:p w14:paraId="5C8E20D4" w14:textId="77777777" w:rsidR="00411498" w:rsidRPr="009A6C81" w:rsidRDefault="00411498">
            <w:pPr>
              <w:spacing w:after="40"/>
            </w:pPr>
          </w:p>
        </w:tc>
      </w:tr>
      <w:tr w:rsidR="00411498" w:rsidRPr="009A6C81" w14:paraId="49405409" w14:textId="77777777">
        <w:trPr>
          <w:cantSplit/>
          <w:trHeight w:val="367"/>
        </w:trPr>
        <w:tc>
          <w:tcPr>
            <w:tcW w:w="3119" w:type="dxa"/>
            <w:vMerge/>
          </w:tcPr>
          <w:p w14:paraId="167AE1CA" w14:textId="77777777" w:rsidR="00411498" w:rsidRPr="0C11D39A" w:rsidRDefault="00411498">
            <w:pPr>
              <w:spacing w:after="40"/>
              <w:rPr>
                <w:b/>
                <w:bCs/>
              </w:rPr>
            </w:pPr>
          </w:p>
        </w:tc>
        <w:tc>
          <w:tcPr>
            <w:tcW w:w="3260" w:type="dxa"/>
          </w:tcPr>
          <w:p w14:paraId="0334BE7B" w14:textId="77777777" w:rsidR="00411498" w:rsidRPr="009A6C81" w:rsidRDefault="00411498">
            <w:pPr>
              <w:spacing w:after="40"/>
            </w:pPr>
          </w:p>
        </w:tc>
        <w:tc>
          <w:tcPr>
            <w:tcW w:w="1984" w:type="dxa"/>
          </w:tcPr>
          <w:p w14:paraId="197C1BB9" w14:textId="77777777" w:rsidR="00411498" w:rsidRPr="009A6C81" w:rsidRDefault="00411498">
            <w:pPr>
              <w:spacing w:after="40"/>
            </w:pPr>
          </w:p>
        </w:tc>
      </w:tr>
      <w:tr w:rsidR="00411498" w:rsidRPr="009A6C81" w14:paraId="59DE0ABE" w14:textId="77777777">
        <w:trPr>
          <w:cantSplit/>
          <w:trHeight w:val="350"/>
        </w:trPr>
        <w:tc>
          <w:tcPr>
            <w:tcW w:w="3119" w:type="dxa"/>
            <w:vMerge/>
          </w:tcPr>
          <w:p w14:paraId="43E4C738" w14:textId="77777777" w:rsidR="00411498" w:rsidRPr="0C11D39A" w:rsidRDefault="00411498">
            <w:pPr>
              <w:spacing w:after="40"/>
              <w:rPr>
                <w:b/>
                <w:bCs/>
              </w:rPr>
            </w:pPr>
          </w:p>
        </w:tc>
        <w:tc>
          <w:tcPr>
            <w:tcW w:w="3260" w:type="dxa"/>
          </w:tcPr>
          <w:p w14:paraId="3ABB830A" w14:textId="77777777" w:rsidR="00411498" w:rsidRPr="009A6C81" w:rsidRDefault="00411498">
            <w:pPr>
              <w:spacing w:after="40"/>
            </w:pPr>
          </w:p>
        </w:tc>
        <w:tc>
          <w:tcPr>
            <w:tcW w:w="1984" w:type="dxa"/>
          </w:tcPr>
          <w:p w14:paraId="469EEC5A" w14:textId="77777777" w:rsidR="00411498" w:rsidRPr="009A6C81" w:rsidRDefault="00411498">
            <w:pPr>
              <w:spacing w:after="40"/>
            </w:pPr>
          </w:p>
        </w:tc>
      </w:tr>
      <w:tr w:rsidR="00411498" w:rsidRPr="009A6C81" w14:paraId="145F112C" w14:textId="77777777">
        <w:trPr>
          <w:cantSplit/>
          <w:trHeight w:val="348"/>
        </w:trPr>
        <w:tc>
          <w:tcPr>
            <w:tcW w:w="3119" w:type="dxa"/>
            <w:vMerge/>
          </w:tcPr>
          <w:p w14:paraId="364EF0E4" w14:textId="77777777" w:rsidR="00411498" w:rsidRPr="0C11D39A" w:rsidRDefault="00411498">
            <w:pPr>
              <w:spacing w:after="40"/>
              <w:rPr>
                <w:b/>
                <w:bCs/>
              </w:rPr>
            </w:pPr>
          </w:p>
        </w:tc>
        <w:tc>
          <w:tcPr>
            <w:tcW w:w="3260" w:type="dxa"/>
          </w:tcPr>
          <w:p w14:paraId="0D7C3AD1" w14:textId="77777777" w:rsidR="00411498" w:rsidRPr="009A6C81" w:rsidRDefault="00411498">
            <w:pPr>
              <w:spacing w:after="40"/>
            </w:pPr>
          </w:p>
        </w:tc>
        <w:tc>
          <w:tcPr>
            <w:tcW w:w="1984" w:type="dxa"/>
          </w:tcPr>
          <w:p w14:paraId="71E90B2F" w14:textId="77777777" w:rsidR="00411498" w:rsidRPr="009A6C81" w:rsidRDefault="00411498">
            <w:pPr>
              <w:spacing w:after="40"/>
            </w:pPr>
          </w:p>
        </w:tc>
      </w:tr>
      <w:tr w:rsidR="00411498" w:rsidRPr="009A6C81" w14:paraId="7887F9CF" w14:textId="77777777">
        <w:trPr>
          <w:cantSplit/>
          <w:trHeight w:val="150"/>
        </w:trPr>
        <w:tc>
          <w:tcPr>
            <w:tcW w:w="3119" w:type="dxa"/>
            <w:vMerge w:val="restart"/>
          </w:tcPr>
          <w:p w14:paraId="1E228BA5" w14:textId="77777777" w:rsidR="00411498" w:rsidRPr="00F5390F" w:rsidRDefault="00411498">
            <w:pPr>
              <w:spacing w:after="40"/>
              <w:rPr>
                <w:b/>
                <w:bCs/>
              </w:rPr>
            </w:pPr>
            <w:r w:rsidRPr="0F2103A3">
              <w:rPr>
                <w:b/>
                <w:bCs/>
              </w:rPr>
              <w:t>Incentive</w:t>
            </w:r>
            <w:r>
              <w:rPr>
                <w:b/>
                <w:bCs/>
              </w:rPr>
              <w:t xml:space="preserve"> administration</w:t>
            </w:r>
          </w:p>
        </w:tc>
        <w:tc>
          <w:tcPr>
            <w:tcW w:w="3260" w:type="dxa"/>
          </w:tcPr>
          <w:p w14:paraId="2E53F76F" w14:textId="77777777" w:rsidR="00411498" w:rsidRPr="009A6C81" w:rsidRDefault="00411498">
            <w:pPr>
              <w:spacing w:after="40"/>
            </w:pPr>
          </w:p>
        </w:tc>
        <w:tc>
          <w:tcPr>
            <w:tcW w:w="1984" w:type="dxa"/>
          </w:tcPr>
          <w:p w14:paraId="66482388" w14:textId="77777777" w:rsidR="00411498" w:rsidRPr="009A6C81" w:rsidRDefault="00411498">
            <w:pPr>
              <w:spacing w:after="40"/>
            </w:pPr>
          </w:p>
        </w:tc>
      </w:tr>
      <w:tr w:rsidR="00411498" w:rsidRPr="009A6C81" w14:paraId="14E3CF4B" w14:textId="77777777">
        <w:trPr>
          <w:cantSplit/>
          <w:trHeight w:val="166"/>
        </w:trPr>
        <w:tc>
          <w:tcPr>
            <w:tcW w:w="3119" w:type="dxa"/>
            <w:vMerge/>
          </w:tcPr>
          <w:p w14:paraId="13877F80" w14:textId="77777777" w:rsidR="00411498" w:rsidRPr="0F2103A3" w:rsidRDefault="00411498">
            <w:pPr>
              <w:spacing w:after="40"/>
              <w:rPr>
                <w:b/>
                <w:bCs/>
              </w:rPr>
            </w:pPr>
          </w:p>
        </w:tc>
        <w:tc>
          <w:tcPr>
            <w:tcW w:w="3260" w:type="dxa"/>
          </w:tcPr>
          <w:p w14:paraId="50330A5F" w14:textId="77777777" w:rsidR="00411498" w:rsidRPr="009A6C81" w:rsidRDefault="00411498">
            <w:pPr>
              <w:spacing w:after="40"/>
            </w:pPr>
          </w:p>
        </w:tc>
        <w:tc>
          <w:tcPr>
            <w:tcW w:w="1984" w:type="dxa"/>
          </w:tcPr>
          <w:p w14:paraId="5121B32E" w14:textId="77777777" w:rsidR="00411498" w:rsidRPr="009A6C81" w:rsidRDefault="00411498">
            <w:pPr>
              <w:spacing w:after="40"/>
            </w:pPr>
          </w:p>
        </w:tc>
      </w:tr>
      <w:tr w:rsidR="00411498" w:rsidRPr="009A6C81" w14:paraId="6091C6C6" w14:textId="77777777">
        <w:trPr>
          <w:cantSplit/>
          <w:trHeight w:val="133"/>
        </w:trPr>
        <w:tc>
          <w:tcPr>
            <w:tcW w:w="3119" w:type="dxa"/>
            <w:vMerge w:val="restart"/>
          </w:tcPr>
          <w:p w14:paraId="02943316" w14:textId="77777777" w:rsidR="00411498" w:rsidRPr="00CE7011" w:rsidRDefault="00411498">
            <w:pPr>
              <w:spacing w:after="40"/>
              <w:rPr>
                <w:b/>
                <w:bCs/>
              </w:rPr>
            </w:pPr>
            <w:r>
              <w:rPr>
                <w:b/>
                <w:bCs/>
              </w:rPr>
              <w:t>Analysis</w:t>
            </w:r>
          </w:p>
        </w:tc>
        <w:tc>
          <w:tcPr>
            <w:tcW w:w="3260" w:type="dxa"/>
          </w:tcPr>
          <w:p w14:paraId="0A78875F" w14:textId="77777777" w:rsidR="00411498" w:rsidRPr="009A6C81" w:rsidRDefault="00411498">
            <w:pPr>
              <w:spacing w:after="40"/>
            </w:pPr>
          </w:p>
        </w:tc>
        <w:tc>
          <w:tcPr>
            <w:tcW w:w="1984" w:type="dxa"/>
          </w:tcPr>
          <w:p w14:paraId="4CEDF9B7" w14:textId="77777777" w:rsidR="00411498" w:rsidRPr="009A6C81" w:rsidRDefault="00411498">
            <w:pPr>
              <w:spacing w:after="40"/>
            </w:pPr>
          </w:p>
        </w:tc>
      </w:tr>
      <w:tr w:rsidR="00411498" w:rsidRPr="009A6C81" w14:paraId="00FC392E" w14:textId="77777777">
        <w:trPr>
          <w:cantSplit/>
          <w:trHeight w:val="142"/>
        </w:trPr>
        <w:tc>
          <w:tcPr>
            <w:tcW w:w="3119" w:type="dxa"/>
            <w:vMerge/>
          </w:tcPr>
          <w:p w14:paraId="53837AA9" w14:textId="77777777" w:rsidR="00411498" w:rsidRDefault="00411498">
            <w:pPr>
              <w:spacing w:after="40"/>
              <w:rPr>
                <w:b/>
                <w:bCs/>
              </w:rPr>
            </w:pPr>
          </w:p>
        </w:tc>
        <w:tc>
          <w:tcPr>
            <w:tcW w:w="3260" w:type="dxa"/>
          </w:tcPr>
          <w:p w14:paraId="76059256" w14:textId="77777777" w:rsidR="00411498" w:rsidRPr="009A6C81" w:rsidRDefault="00411498">
            <w:pPr>
              <w:spacing w:after="40"/>
            </w:pPr>
          </w:p>
        </w:tc>
        <w:tc>
          <w:tcPr>
            <w:tcW w:w="1984" w:type="dxa"/>
          </w:tcPr>
          <w:p w14:paraId="4ECBF17D" w14:textId="77777777" w:rsidR="00411498" w:rsidRPr="009A6C81" w:rsidRDefault="00411498">
            <w:pPr>
              <w:spacing w:after="40"/>
            </w:pPr>
          </w:p>
        </w:tc>
      </w:tr>
      <w:tr w:rsidR="00411498" w:rsidRPr="009A6C81" w14:paraId="35ED4013" w14:textId="77777777">
        <w:trPr>
          <w:cantSplit/>
          <w:trHeight w:val="175"/>
        </w:trPr>
        <w:tc>
          <w:tcPr>
            <w:tcW w:w="3119" w:type="dxa"/>
            <w:vMerge/>
          </w:tcPr>
          <w:p w14:paraId="672A5B59" w14:textId="77777777" w:rsidR="00411498" w:rsidRDefault="00411498">
            <w:pPr>
              <w:spacing w:after="40"/>
              <w:rPr>
                <w:b/>
                <w:bCs/>
              </w:rPr>
            </w:pPr>
          </w:p>
        </w:tc>
        <w:tc>
          <w:tcPr>
            <w:tcW w:w="3260" w:type="dxa"/>
          </w:tcPr>
          <w:p w14:paraId="5EFF43AB" w14:textId="77777777" w:rsidR="00411498" w:rsidRPr="009A6C81" w:rsidRDefault="00411498">
            <w:pPr>
              <w:spacing w:after="40"/>
            </w:pPr>
          </w:p>
        </w:tc>
        <w:tc>
          <w:tcPr>
            <w:tcW w:w="1984" w:type="dxa"/>
          </w:tcPr>
          <w:p w14:paraId="01D3D05D" w14:textId="77777777" w:rsidR="00411498" w:rsidRPr="009A6C81" w:rsidRDefault="00411498">
            <w:pPr>
              <w:spacing w:after="40"/>
            </w:pPr>
          </w:p>
        </w:tc>
      </w:tr>
      <w:tr w:rsidR="00411498" w:rsidRPr="009A6C81" w14:paraId="145BF5EF" w14:textId="77777777">
        <w:trPr>
          <w:cantSplit/>
          <w:trHeight w:val="150"/>
        </w:trPr>
        <w:tc>
          <w:tcPr>
            <w:tcW w:w="3119" w:type="dxa"/>
            <w:vMerge/>
          </w:tcPr>
          <w:p w14:paraId="69BFECE6" w14:textId="77777777" w:rsidR="00411498" w:rsidRDefault="00411498">
            <w:pPr>
              <w:spacing w:after="40"/>
              <w:rPr>
                <w:b/>
                <w:bCs/>
              </w:rPr>
            </w:pPr>
          </w:p>
        </w:tc>
        <w:tc>
          <w:tcPr>
            <w:tcW w:w="3260" w:type="dxa"/>
          </w:tcPr>
          <w:p w14:paraId="02F015CA" w14:textId="77777777" w:rsidR="00411498" w:rsidRPr="009A6C81" w:rsidRDefault="00411498">
            <w:pPr>
              <w:spacing w:after="40"/>
            </w:pPr>
          </w:p>
        </w:tc>
        <w:tc>
          <w:tcPr>
            <w:tcW w:w="1984" w:type="dxa"/>
          </w:tcPr>
          <w:p w14:paraId="4F809EE1" w14:textId="77777777" w:rsidR="00411498" w:rsidRPr="009A6C81" w:rsidRDefault="00411498">
            <w:pPr>
              <w:spacing w:after="40"/>
            </w:pPr>
          </w:p>
        </w:tc>
      </w:tr>
      <w:tr w:rsidR="00411498" w:rsidRPr="009A6C81" w14:paraId="3F37A6A8" w14:textId="77777777">
        <w:trPr>
          <w:cantSplit/>
          <w:trHeight w:val="158"/>
        </w:trPr>
        <w:tc>
          <w:tcPr>
            <w:tcW w:w="3119" w:type="dxa"/>
            <w:vMerge/>
          </w:tcPr>
          <w:p w14:paraId="26F6944A" w14:textId="77777777" w:rsidR="00411498" w:rsidRDefault="00411498">
            <w:pPr>
              <w:spacing w:after="40"/>
              <w:rPr>
                <w:b/>
                <w:bCs/>
              </w:rPr>
            </w:pPr>
          </w:p>
        </w:tc>
        <w:tc>
          <w:tcPr>
            <w:tcW w:w="3260" w:type="dxa"/>
          </w:tcPr>
          <w:p w14:paraId="5CA392C7" w14:textId="77777777" w:rsidR="00411498" w:rsidRPr="009A6C81" w:rsidRDefault="00411498">
            <w:pPr>
              <w:spacing w:after="40"/>
            </w:pPr>
          </w:p>
        </w:tc>
        <w:tc>
          <w:tcPr>
            <w:tcW w:w="1984" w:type="dxa"/>
          </w:tcPr>
          <w:p w14:paraId="0A42C978" w14:textId="77777777" w:rsidR="00411498" w:rsidRPr="009A6C81" w:rsidRDefault="00411498">
            <w:pPr>
              <w:spacing w:after="40"/>
            </w:pPr>
          </w:p>
        </w:tc>
      </w:tr>
      <w:tr w:rsidR="00411498" w:rsidRPr="009A6C81" w14:paraId="3F0AF858" w14:textId="77777777">
        <w:trPr>
          <w:cantSplit/>
          <w:trHeight w:val="125"/>
        </w:trPr>
        <w:tc>
          <w:tcPr>
            <w:tcW w:w="3119" w:type="dxa"/>
            <w:vMerge w:val="restart"/>
          </w:tcPr>
          <w:p w14:paraId="55015F5C" w14:textId="77777777" w:rsidR="00411498" w:rsidRPr="00CE7011" w:rsidRDefault="00411498">
            <w:pPr>
              <w:spacing w:after="40"/>
              <w:rPr>
                <w:b/>
                <w:bCs/>
              </w:rPr>
            </w:pPr>
            <w:r w:rsidRPr="00CE7011">
              <w:rPr>
                <w:b/>
                <w:bCs/>
              </w:rPr>
              <w:t>Reporting</w:t>
            </w:r>
          </w:p>
        </w:tc>
        <w:tc>
          <w:tcPr>
            <w:tcW w:w="3260" w:type="dxa"/>
          </w:tcPr>
          <w:p w14:paraId="30B42E94" w14:textId="77777777" w:rsidR="00411498" w:rsidRPr="009A6C81" w:rsidRDefault="00411498">
            <w:pPr>
              <w:spacing w:after="40"/>
            </w:pPr>
          </w:p>
        </w:tc>
        <w:tc>
          <w:tcPr>
            <w:tcW w:w="1984" w:type="dxa"/>
          </w:tcPr>
          <w:p w14:paraId="0B6BBBA9" w14:textId="77777777" w:rsidR="00411498" w:rsidRPr="009A6C81" w:rsidRDefault="00411498">
            <w:pPr>
              <w:spacing w:after="40"/>
            </w:pPr>
          </w:p>
        </w:tc>
      </w:tr>
      <w:tr w:rsidR="00411498" w:rsidRPr="009A6C81" w14:paraId="6F4F8601" w14:textId="77777777">
        <w:trPr>
          <w:cantSplit/>
          <w:trHeight w:val="183"/>
        </w:trPr>
        <w:tc>
          <w:tcPr>
            <w:tcW w:w="3119" w:type="dxa"/>
            <w:vMerge/>
          </w:tcPr>
          <w:p w14:paraId="22E6196B" w14:textId="77777777" w:rsidR="00411498" w:rsidRPr="00CE7011" w:rsidRDefault="00411498">
            <w:pPr>
              <w:spacing w:after="40"/>
              <w:rPr>
                <w:b/>
                <w:bCs/>
              </w:rPr>
            </w:pPr>
          </w:p>
        </w:tc>
        <w:tc>
          <w:tcPr>
            <w:tcW w:w="3260" w:type="dxa"/>
          </w:tcPr>
          <w:p w14:paraId="7069E25A" w14:textId="77777777" w:rsidR="00411498" w:rsidRPr="009A6C81" w:rsidRDefault="00411498">
            <w:pPr>
              <w:spacing w:after="40"/>
            </w:pPr>
          </w:p>
        </w:tc>
        <w:tc>
          <w:tcPr>
            <w:tcW w:w="1984" w:type="dxa"/>
          </w:tcPr>
          <w:p w14:paraId="291D97A6" w14:textId="77777777" w:rsidR="00411498" w:rsidRPr="009A6C81" w:rsidRDefault="00411498">
            <w:pPr>
              <w:spacing w:after="40"/>
            </w:pPr>
          </w:p>
        </w:tc>
      </w:tr>
      <w:tr w:rsidR="00411498" w:rsidRPr="009A6C81" w14:paraId="79850484" w14:textId="77777777">
        <w:trPr>
          <w:cantSplit/>
          <w:trHeight w:val="134"/>
        </w:trPr>
        <w:tc>
          <w:tcPr>
            <w:tcW w:w="3119" w:type="dxa"/>
            <w:vMerge/>
          </w:tcPr>
          <w:p w14:paraId="58D4D83C" w14:textId="77777777" w:rsidR="00411498" w:rsidRPr="00CE7011" w:rsidRDefault="00411498">
            <w:pPr>
              <w:spacing w:after="40"/>
              <w:rPr>
                <w:b/>
                <w:bCs/>
              </w:rPr>
            </w:pPr>
          </w:p>
        </w:tc>
        <w:tc>
          <w:tcPr>
            <w:tcW w:w="3260" w:type="dxa"/>
          </w:tcPr>
          <w:p w14:paraId="78786A02" w14:textId="77777777" w:rsidR="00411498" w:rsidRPr="009A6C81" w:rsidRDefault="00411498">
            <w:pPr>
              <w:spacing w:after="40"/>
            </w:pPr>
          </w:p>
        </w:tc>
        <w:tc>
          <w:tcPr>
            <w:tcW w:w="1984" w:type="dxa"/>
          </w:tcPr>
          <w:p w14:paraId="3E87C45D" w14:textId="77777777" w:rsidR="00411498" w:rsidRPr="009A6C81" w:rsidRDefault="00411498">
            <w:pPr>
              <w:spacing w:after="40"/>
            </w:pPr>
          </w:p>
        </w:tc>
      </w:tr>
      <w:tr w:rsidR="00411498" w:rsidRPr="009A6C81" w14:paraId="1A4FD7ED" w14:textId="77777777">
        <w:trPr>
          <w:cantSplit/>
          <w:trHeight w:val="183"/>
        </w:trPr>
        <w:tc>
          <w:tcPr>
            <w:tcW w:w="3119" w:type="dxa"/>
            <w:vMerge/>
          </w:tcPr>
          <w:p w14:paraId="7F0B28E5" w14:textId="77777777" w:rsidR="00411498" w:rsidRPr="00CE7011" w:rsidRDefault="00411498">
            <w:pPr>
              <w:spacing w:after="40"/>
              <w:rPr>
                <w:b/>
                <w:bCs/>
              </w:rPr>
            </w:pPr>
          </w:p>
        </w:tc>
        <w:tc>
          <w:tcPr>
            <w:tcW w:w="3260" w:type="dxa"/>
          </w:tcPr>
          <w:p w14:paraId="6A2CDD96" w14:textId="77777777" w:rsidR="00411498" w:rsidRPr="009A6C81" w:rsidRDefault="00411498">
            <w:pPr>
              <w:spacing w:after="40"/>
            </w:pPr>
          </w:p>
        </w:tc>
        <w:tc>
          <w:tcPr>
            <w:tcW w:w="1984" w:type="dxa"/>
          </w:tcPr>
          <w:p w14:paraId="563DC232" w14:textId="77777777" w:rsidR="00411498" w:rsidRPr="009A6C81" w:rsidRDefault="00411498">
            <w:pPr>
              <w:spacing w:after="40"/>
            </w:pPr>
          </w:p>
        </w:tc>
      </w:tr>
      <w:tr w:rsidR="00411498" w:rsidRPr="009A6C81" w14:paraId="1D3F9EAB" w14:textId="77777777">
        <w:trPr>
          <w:cantSplit/>
          <w:trHeight w:val="142"/>
        </w:trPr>
        <w:tc>
          <w:tcPr>
            <w:tcW w:w="3119" w:type="dxa"/>
            <w:vMerge/>
          </w:tcPr>
          <w:p w14:paraId="041B57D3" w14:textId="77777777" w:rsidR="00411498" w:rsidRPr="00CE7011" w:rsidRDefault="00411498">
            <w:pPr>
              <w:spacing w:after="40"/>
              <w:rPr>
                <w:b/>
                <w:bCs/>
              </w:rPr>
            </w:pPr>
          </w:p>
        </w:tc>
        <w:tc>
          <w:tcPr>
            <w:tcW w:w="3260" w:type="dxa"/>
          </w:tcPr>
          <w:p w14:paraId="2804DA06" w14:textId="77777777" w:rsidR="00411498" w:rsidRPr="009A6C81" w:rsidRDefault="00411498">
            <w:pPr>
              <w:spacing w:after="40"/>
            </w:pPr>
          </w:p>
        </w:tc>
        <w:tc>
          <w:tcPr>
            <w:tcW w:w="1984" w:type="dxa"/>
          </w:tcPr>
          <w:p w14:paraId="5D2CDDA3" w14:textId="77777777" w:rsidR="00411498" w:rsidRPr="009A6C81" w:rsidRDefault="00411498">
            <w:pPr>
              <w:spacing w:after="40"/>
            </w:pPr>
          </w:p>
        </w:tc>
      </w:tr>
      <w:tr w:rsidR="00411498" w:rsidRPr="009A6C81" w14:paraId="79729927" w14:textId="77777777">
        <w:trPr>
          <w:cantSplit/>
          <w:trHeight w:val="142"/>
        </w:trPr>
        <w:tc>
          <w:tcPr>
            <w:tcW w:w="3119" w:type="dxa"/>
            <w:vMerge w:val="restart"/>
          </w:tcPr>
          <w:p w14:paraId="2CB6C18A" w14:textId="77777777" w:rsidR="00411498" w:rsidRPr="00CE7011" w:rsidRDefault="00411498">
            <w:pPr>
              <w:spacing w:after="40"/>
              <w:rPr>
                <w:b/>
                <w:bCs/>
              </w:rPr>
            </w:pPr>
            <w:r>
              <w:rPr>
                <w:b/>
                <w:bCs/>
              </w:rPr>
              <w:t>Results presentations x 3</w:t>
            </w:r>
          </w:p>
        </w:tc>
        <w:tc>
          <w:tcPr>
            <w:tcW w:w="3260" w:type="dxa"/>
          </w:tcPr>
          <w:p w14:paraId="7A2BA68B" w14:textId="77777777" w:rsidR="00411498" w:rsidRPr="009A6C81" w:rsidRDefault="00411498">
            <w:pPr>
              <w:spacing w:after="40"/>
            </w:pPr>
          </w:p>
        </w:tc>
        <w:tc>
          <w:tcPr>
            <w:tcW w:w="1984" w:type="dxa"/>
          </w:tcPr>
          <w:p w14:paraId="77A11369" w14:textId="77777777" w:rsidR="00411498" w:rsidRPr="009A6C81" w:rsidRDefault="00411498">
            <w:pPr>
              <w:spacing w:after="40"/>
            </w:pPr>
          </w:p>
        </w:tc>
      </w:tr>
      <w:tr w:rsidR="00411498" w:rsidRPr="009A6C81" w14:paraId="4264C945" w14:textId="77777777">
        <w:trPr>
          <w:cantSplit/>
          <w:trHeight w:val="125"/>
        </w:trPr>
        <w:tc>
          <w:tcPr>
            <w:tcW w:w="3119" w:type="dxa"/>
            <w:vMerge/>
          </w:tcPr>
          <w:p w14:paraId="3C6A70AB" w14:textId="77777777" w:rsidR="00411498" w:rsidRDefault="00411498">
            <w:pPr>
              <w:spacing w:after="40"/>
              <w:rPr>
                <w:b/>
                <w:bCs/>
              </w:rPr>
            </w:pPr>
          </w:p>
        </w:tc>
        <w:tc>
          <w:tcPr>
            <w:tcW w:w="3260" w:type="dxa"/>
          </w:tcPr>
          <w:p w14:paraId="5A712191" w14:textId="77777777" w:rsidR="00411498" w:rsidRPr="009A6C81" w:rsidRDefault="00411498">
            <w:pPr>
              <w:spacing w:after="40"/>
            </w:pPr>
          </w:p>
        </w:tc>
        <w:tc>
          <w:tcPr>
            <w:tcW w:w="1984" w:type="dxa"/>
          </w:tcPr>
          <w:p w14:paraId="4121A286" w14:textId="77777777" w:rsidR="00411498" w:rsidRPr="009A6C81" w:rsidRDefault="00411498">
            <w:pPr>
              <w:spacing w:after="40"/>
            </w:pPr>
          </w:p>
        </w:tc>
      </w:tr>
      <w:tr w:rsidR="00411498" w:rsidRPr="009A6C81" w14:paraId="6EB1EFF8" w14:textId="77777777">
        <w:trPr>
          <w:cantSplit/>
          <w:trHeight w:val="183"/>
        </w:trPr>
        <w:tc>
          <w:tcPr>
            <w:tcW w:w="3119" w:type="dxa"/>
            <w:vMerge/>
          </w:tcPr>
          <w:p w14:paraId="2F8A26B2" w14:textId="77777777" w:rsidR="00411498" w:rsidRDefault="00411498">
            <w:pPr>
              <w:spacing w:after="40"/>
              <w:rPr>
                <w:b/>
                <w:bCs/>
              </w:rPr>
            </w:pPr>
          </w:p>
        </w:tc>
        <w:tc>
          <w:tcPr>
            <w:tcW w:w="3260" w:type="dxa"/>
          </w:tcPr>
          <w:p w14:paraId="61FB5134" w14:textId="77777777" w:rsidR="00411498" w:rsidRPr="009A6C81" w:rsidRDefault="00411498">
            <w:pPr>
              <w:spacing w:after="40"/>
            </w:pPr>
          </w:p>
        </w:tc>
        <w:tc>
          <w:tcPr>
            <w:tcW w:w="1984" w:type="dxa"/>
          </w:tcPr>
          <w:p w14:paraId="0167303B" w14:textId="77777777" w:rsidR="00411498" w:rsidRPr="009A6C81" w:rsidRDefault="00411498">
            <w:pPr>
              <w:spacing w:after="40"/>
            </w:pPr>
          </w:p>
        </w:tc>
      </w:tr>
      <w:tr w:rsidR="00411498" w:rsidRPr="009A6C81" w14:paraId="53D6C536" w14:textId="77777777">
        <w:trPr>
          <w:cantSplit/>
          <w:trHeight w:val="167"/>
        </w:trPr>
        <w:tc>
          <w:tcPr>
            <w:tcW w:w="3119" w:type="dxa"/>
            <w:vMerge w:val="restart"/>
          </w:tcPr>
          <w:p w14:paraId="3B4FE133" w14:textId="77777777" w:rsidR="00411498" w:rsidRPr="00981F7D" w:rsidRDefault="00411498">
            <w:pPr>
              <w:spacing w:after="40"/>
              <w:rPr>
                <w:b/>
                <w:bCs/>
              </w:rPr>
            </w:pPr>
            <w:r>
              <w:rPr>
                <w:b/>
                <w:bCs/>
              </w:rPr>
              <w:t>Total</w:t>
            </w:r>
          </w:p>
        </w:tc>
        <w:tc>
          <w:tcPr>
            <w:tcW w:w="3260" w:type="dxa"/>
          </w:tcPr>
          <w:p w14:paraId="027F3A52" w14:textId="77777777" w:rsidR="00411498" w:rsidRPr="009A6C81" w:rsidRDefault="00411498">
            <w:pPr>
              <w:spacing w:after="40"/>
            </w:pPr>
          </w:p>
        </w:tc>
        <w:tc>
          <w:tcPr>
            <w:tcW w:w="1984" w:type="dxa"/>
          </w:tcPr>
          <w:p w14:paraId="65ED18A1" w14:textId="77777777" w:rsidR="00411498" w:rsidRPr="009A6C81" w:rsidRDefault="00411498">
            <w:pPr>
              <w:spacing w:after="40"/>
            </w:pPr>
          </w:p>
        </w:tc>
      </w:tr>
      <w:tr w:rsidR="00411498" w:rsidRPr="009A6C81" w14:paraId="43B3E096" w14:textId="77777777">
        <w:trPr>
          <w:cantSplit/>
          <w:trHeight w:val="142"/>
        </w:trPr>
        <w:tc>
          <w:tcPr>
            <w:tcW w:w="3119" w:type="dxa"/>
            <w:vMerge/>
          </w:tcPr>
          <w:p w14:paraId="71588899" w14:textId="77777777" w:rsidR="00411498" w:rsidRDefault="00411498">
            <w:pPr>
              <w:spacing w:after="40"/>
              <w:rPr>
                <w:b/>
                <w:bCs/>
              </w:rPr>
            </w:pPr>
          </w:p>
        </w:tc>
        <w:tc>
          <w:tcPr>
            <w:tcW w:w="3260" w:type="dxa"/>
          </w:tcPr>
          <w:p w14:paraId="6C7D4992" w14:textId="77777777" w:rsidR="00411498" w:rsidRPr="009A6C81" w:rsidRDefault="00411498">
            <w:pPr>
              <w:spacing w:after="40"/>
            </w:pPr>
          </w:p>
        </w:tc>
        <w:tc>
          <w:tcPr>
            <w:tcW w:w="1984" w:type="dxa"/>
          </w:tcPr>
          <w:p w14:paraId="1D7C46C6" w14:textId="77777777" w:rsidR="00411498" w:rsidRPr="009A6C81" w:rsidRDefault="00411498">
            <w:pPr>
              <w:spacing w:after="40"/>
            </w:pPr>
          </w:p>
        </w:tc>
      </w:tr>
      <w:tr w:rsidR="00411498" w:rsidRPr="009A6C81" w14:paraId="7F9B3710" w14:textId="77777777">
        <w:trPr>
          <w:cantSplit/>
          <w:trHeight w:val="158"/>
        </w:trPr>
        <w:tc>
          <w:tcPr>
            <w:tcW w:w="3119" w:type="dxa"/>
            <w:vMerge/>
          </w:tcPr>
          <w:p w14:paraId="66BBBF58" w14:textId="77777777" w:rsidR="00411498" w:rsidRDefault="00411498">
            <w:pPr>
              <w:spacing w:after="40"/>
              <w:rPr>
                <w:b/>
                <w:bCs/>
              </w:rPr>
            </w:pPr>
          </w:p>
        </w:tc>
        <w:tc>
          <w:tcPr>
            <w:tcW w:w="3260" w:type="dxa"/>
          </w:tcPr>
          <w:p w14:paraId="4BA87F8A" w14:textId="77777777" w:rsidR="00411498" w:rsidRPr="009A6C81" w:rsidRDefault="00411498">
            <w:pPr>
              <w:spacing w:after="40"/>
            </w:pPr>
          </w:p>
        </w:tc>
        <w:tc>
          <w:tcPr>
            <w:tcW w:w="1984" w:type="dxa"/>
          </w:tcPr>
          <w:p w14:paraId="1A31B28B" w14:textId="77777777" w:rsidR="00411498" w:rsidRPr="009A6C81" w:rsidRDefault="00411498">
            <w:pPr>
              <w:spacing w:after="40"/>
            </w:pPr>
          </w:p>
        </w:tc>
      </w:tr>
      <w:tr w:rsidR="00411498" w:rsidRPr="009A6C81" w14:paraId="72095E5B" w14:textId="77777777">
        <w:trPr>
          <w:cantSplit/>
          <w:trHeight w:val="166"/>
        </w:trPr>
        <w:tc>
          <w:tcPr>
            <w:tcW w:w="3119" w:type="dxa"/>
            <w:vMerge/>
          </w:tcPr>
          <w:p w14:paraId="009C6657" w14:textId="77777777" w:rsidR="00411498" w:rsidRDefault="00411498">
            <w:pPr>
              <w:spacing w:after="40"/>
              <w:rPr>
                <w:b/>
                <w:bCs/>
              </w:rPr>
            </w:pPr>
          </w:p>
        </w:tc>
        <w:tc>
          <w:tcPr>
            <w:tcW w:w="3260" w:type="dxa"/>
          </w:tcPr>
          <w:p w14:paraId="0B0EBF19" w14:textId="77777777" w:rsidR="00411498" w:rsidRPr="009A6C81" w:rsidRDefault="00411498">
            <w:pPr>
              <w:spacing w:after="40"/>
            </w:pPr>
          </w:p>
        </w:tc>
        <w:tc>
          <w:tcPr>
            <w:tcW w:w="1984" w:type="dxa"/>
          </w:tcPr>
          <w:p w14:paraId="4FC5CAFE" w14:textId="77777777" w:rsidR="00411498" w:rsidRPr="009A6C81" w:rsidRDefault="00411498">
            <w:pPr>
              <w:spacing w:after="40"/>
            </w:pPr>
          </w:p>
        </w:tc>
      </w:tr>
      <w:tr w:rsidR="00411498" w:rsidRPr="009A6C81" w14:paraId="5150FFC5" w14:textId="77777777">
        <w:trPr>
          <w:cantSplit/>
          <w:trHeight w:val="150"/>
        </w:trPr>
        <w:tc>
          <w:tcPr>
            <w:tcW w:w="3119" w:type="dxa"/>
            <w:vMerge/>
          </w:tcPr>
          <w:p w14:paraId="6C75B6C0" w14:textId="77777777" w:rsidR="00411498" w:rsidRDefault="00411498">
            <w:pPr>
              <w:spacing w:after="40"/>
              <w:rPr>
                <w:b/>
                <w:bCs/>
              </w:rPr>
            </w:pPr>
          </w:p>
        </w:tc>
        <w:tc>
          <w:tcPr>
            <w:tcW w:w="3260" w:type="dxa"/>
          </w:tcPr>
          <w:p w14:paraId="7AF0E0F4" w14:textId="77777777" w:rsidR="00411498" w:rsidRPr="009A6C81" w:rsidRDefault="00411498">
            <w:pPr>
              <w:spacing w:after="40"/>
            </w:pPr>
          </w:p>
        </w:tc>
        <w:tc>
          <w:tcPr>
            <w:tcW w:w="1984" w:type="dxa"/>
          </w:tcPr>
          <w:p w14:paraId="05F2DE90" w14:textId="77777777" w:rsidR="00411498" w:rsidRPr="009A6C81" w:rsidRDefault="00411498">
            <w:pPr>
              <w:spacing w:after="40"/>
            </w:pPr>
          </w:p>
        </w:tc>
      </w:tr>
      <w:tr w:rsidR="00411498" w:rsidRPr="009A6C81" w14:paraId="581C9F2B" w14:textId="77777777">
        <w:trPr>
          <w:cantSplit/>
          <w:trHeight w:val="166"/>
        </w:trPr>
        <w:tc>
          <w:tcPr>
            <w:tcW w:w="3119" w:type="dxa"/>
            <w:vMerge/>
          </w:tcPr>
          <w:p w14:paraId="2B711105" w14:textId="77777777" w:rsidR="00411498" w:rsidRDefault="00411498">
            <w:pPr>
              <w:spacing w:after="40"/>
              <w:rPr>
                <w:b/>
                <w:bCs/>
              </w:rPr>
            </w:pPr>
          </w:p>
        </w:tc>
        <w:tc>
          <w:tcPr>
            <w:tcW w:w="3260" w:type="dxa"/>
          </w:tcPr>
          <w:p w14:paraId="2BA6A83C" w14:textId="77777777" w:rsidR="00411498" w:rsidRPr="009A6C81" w:rsidRDefault="00411498">
            <w:pPr>
              <w:spacing w:after="40"/>
            </w:pPr>
          </w:p>
        </w:tc>
        <w:tc>
          <w:tcPr>
            <w:tcW w:w="1984" w:type="dxa"/>
          </w:tcPr>
          <w:p w14:paraId="3390E136" w14:textId="77777777" w:rsidR="00411498" w:rsidRPr="009A6C81" w:rsidRDefault="00411498">
            <w:pPr>
              <w:spacing w:after="40"/>
            </w:pPr>
          </w:p>
        </w:tc>
      </w:tr>
    </w:tbl>
    <w:p w14:paraId="5D132A8F" w14:textId="77777777" w:rsidR="00411498" w:rsidRDefault="00411498" w:rsidP="00E247EA">
      <w:pPr>
        <w:rPr>
          <w:rFonts w:cs="Arial"/>
          <w:szCs w:val="24"/>
        </w:rPr>
      </w:pPr>
    </w:p>
    <w:p w14:paraId="4354860B" w14:textId="77777777" w:rsidR="00411498" w:rsidRPr="00511FAD" w:rsidRDefault="00411498" w:rsidP="00E247EA">
      <w:pPr>
        <w:rPr>
          <w:rFonts w:cs="Arial"/>
          <w:b/>
          <w:bCs/>
          <w:szCs w:val="24"/>
        </w:rPr>
      </w:pPr>
      <w:r w:rsidRPr="00511FAD">
        <w:rPr>
          <w:rFonts w:cs="Arial"/>
          <w:b/>
          <w:bCs/>
          <w:szCs w:val="24"/>
        </w:rPr>
        <w:t>Wave 3:</w:t>
      </w:r>
    </w:p>
    <w:tbl>
      <w:tblPr>
        <w:tblStyle w:val="TableGrid"/>
        <w:tblW w:w="8363" w:type="dxa"/>
        <w:tblInd w:w="704" w:type="dxa"/>
        <w:tblLayout w:type="fixed"/>
        <w:tblLook w:val="01E0" w:firstRow="1" w:lastRow="1" w:firstColumn="1" w:lastColumn="1" w:noHBand="0" w:noVBand="0"/>
      </w:tblPr>
      <w:tblGrid>
        <w:gridCol w:w="3119"/>
        <w:gridCol w:w="3260"/>
        <w:gridCol w:w="1984"/>
      </w:tblGrid>
      <w:tr w:rsidR="00411498" w:rsidRPr="009A6C81" w14:paraId="5E9F0229" w14:textId="77777777">
        <w:trPr>
          <w:cantSplit/>
          <w:tblHeader/>
        </w:trPr>
        <w:tc>
          <w:tcPr>
            <w:tcW w:w="3119" w:type="dxa"/>
            <w:shd w:val="clear" w:color="auto" w:fill="008080"/>
          </w:tcPr>
          <w:p w14:paraId="1CA72286" w14:textId="77777777" w:rsidR="00411498" w:rsidRPr="009A6C81" w:rsidRDefault="00411498">
            <w:pPr>
              <w:rPr>
                <w:b/>
                <w:color w:val="FFFFFF" w:themeColor="background1"/>
              </w:rPr>
            </w:pPr>
            <w:r w:rsidRPr="009A6C81">
              <w:rPr>
                <w:b/>
                <w:color w:val="FFFFFF" w:themeColor="background1"/>
              </w:rPr>
              <w:t>Activity</w:t>
            </w:r>
          </w:p>
        </w:tc>
        <w:tc>
          <w:tcPr>
            <w:tcW w:w="3260" w:type="dxa"/>
            <w:shd w:val="clear" w:color="auto" w:fill="008080"/>
          </w:tcPr>
          <w:p w14:paraId="52E42FF1" w14:textId="77777777" w:rsidR="00411498" w:rsidRPr="009A6C81" w:rsidRDefault="00411498">
            <w:pPr>
              <w:rPr>
                <w:b/>
                <w:color w:val="FFFFFF" w:themeColor="background1"/>
              </w:rPr>
            </w:pPr>
            <w:r>
              <w:rPr>
                <w:b/>
                <w:color w:val="FFFFFF" w:themeColor="background1"/>
              </w:rPr>
              <w:t>Grade of</w:t>
            </w:r>
            <w:r w:rsidRPr="009A6C81">
              <w:rPr>
                <w:b/>
                <w:color w:val="FFFFFF" w:themeColor="background1"/>
              </w:rPr>
              <w:t xml:space="preserve"> staff</w:t>
            </w:r>
          </w:p>
        </w:tc>
        <w:tc>
          <w:tcPr>
            <w:tcW w:w="1984" w:type="dxa"/>
            <w:shd w:val="clear" w:color="auto" w:fill="008080"/>
          </w:tcPr>
          <w:p w14:paraId="17101269" w14:textId="77777777" w:rsidR="00411498" w:rsidRPr="009A6C81" w:rsidRDefault="00411498">
            <w:pPr>
              <w:rPr>
                <w:b/>
                <w:color w:val="FFFFFF" w:themeColor="background1"/>
              </w:rPr>
            </w:pPr>
            <w:r w:rsidRPr="009A6C81">
              <w:rPr>
                <w:b/>
                <w:color w:val="FFFFFF" w:themeColor="background1"/>
              </w:rPr>
              <w:t xml:space="preserve">Number of days per </w:t>
            </w:r>
            <w:r>
              <w:rPr>
                <w:b/>
                <w:color w:val="FFFFFF" w:themeColor="background1"/>
              </w:rPr>
              <w:t>staff grade</w:t>
            </w:r>
          </w:p>
        </w:tc>
      </w:tr>
      <w:tr w:rsidR="00411498" w:rsidRPr="009A6C81" w14:paraId="358CFAB9" w14:textId="77777777">
        <w:trPr>
          <w:cantSplit/>
          <w:trHeight w:val="158"/>
        </w:trPr>
        <w:tc>
          <w:tcPr>
            <w:tcW w:w="3119" w:type="dxa"/>
            <w:vMerge w:val="restart"/>
          </w:tcPr>
          <w:p w14:paraId="1522CBB1" w14:textId="77777777" w:rsidR="00411498" w:rsidRPr="00CE7011" w:rsidRDefault="00411498">
            <w:pPr>
              <w:spacing w:after="40"/>
              <w:rPr>
                <w:b/>
                <w:bCs/>
              </w:rPr>
            </w:pPr>
            <w:r>
              <w:rPr>
                <w:b/>
                <w:bCs/>
              </w:rPr>
              <w:t>Project Management</w:t>
            </w:r>
          </w:p>
        </w:tc>
        <w:tc>
          <w:tcPr>
            <w:tcW w:w="3260" w:type="dxa"/>
          </w:tcPr>
          <w:p w14:paraId="72ED153F" w14:textId="77777777" w:rsidR="00411498" w:rsidRPr="009A6C81" w:rsidRDefault="00411498">
            <w:pPr>
              <w:spacing w:after="40"/>
            </w:pPr>
          </w:p>
        </w:tc>
        <w:tc>
          <w:tcPr>
            <w:tcW w:w="1984" w:type="dxa"/>
          </w:tcPr>
          <w:p w14:paraId="0C550AD3" w14:textId="77777777" w:rsidR="00411498" w:rsidRPr="009A6C81" w:rsidRDefault="00411498">
            <w:pPr>
              <w:spacing w:after="40"/>
            </w:pPr>
          </w:p>
        </w:tc>
      </w:tr>
      <w:tr w:rsidR="00411498" w:rsidRPr="009A6C81" w14:paraId="028DCCFC" w14:textId="77777777">
        <w:trPr>
          <w:cantSplit/>
          <w:trHeight w:val="192"/>
        </w:trPr>
        <w:tc>
          <w:tcPr>
            <w:tcW w:w="3119" w:type="dxa"/>
            <w:vMerge/>
          </w:tcPr>
          <w:p w14:paraId="7C7B5C47" w14:textId="77777777" w:rsidR="00411498" w:rsidRDefault="00411498">
            <w:pPr>
              <w:spacing w:after="40"/>
              <w:rPr>
                <w:b/>
                <w:bCs/>
              </w:rPr>
            </w:pPr>
          </w:p>
        </w:tc>
        <w:tc>
          <w:tcPr>
            <w:tcW w:w="3260" w:type="dxa"/>
          </w:tcPr>
          <w:p w14:paraId="238FFE2A" w14:textId="77777777" w:rsidR="00411498" w:rsidRPr="009A6C81" w:rsidRDefault="00411498">
            <w:pPr>
              <w:spacing w:after="40"/>
            </w:pPr>
          </w:p>
        </w:tc>
        <w:tc>
          <w:tcPr>
            <w:tcW w:w="1984" w:type="dxa"/>
          </w:tcPr>
          <w:p w14:paraId="66165A29" w14:textId="77777777" w:rsidR="00411498" w:rsidRPr="009A6C81" w:rsidRDefault="00411498">
            <w:pPr>
              <w:spacing w:after="40"/>
            </w:pPr>
          </w:p>
        </w:tc>
      </w:tr>
      <w:tr w:rsidR="00411498" w:rsidRPr="009A6C81" w14:paraId="13ECDE98" w14:textId="77777777">
        <w:trPr>
          <w:cantSplit/>
          <w:trHeight w:val="167"/>
        </w:trPr>
        <w:tc>
          <w:tcPr>
            <w:tcW w:w="3119" w:type="dxa"/>
            <w:vMerge/>
          </w:tcPr>
          <w:p w14:paraId="14FD9D37" w14:textId="77777777" w:rsidR="00411498" w:rsidRDefault="00411498">
            <w:pPr>
              <w:spacing w:after="40"/>
              <w:rPr>
                <w:b/>
                <w:bCs/>
              </w:rPr>
            </w:pPr>
          </w:p>
        </w:tc>
        <w:tc>
          <w:tcPr>
            <w:tcW w:w="3260" w:type="dxa"/>
          </w:tcPr>
          <w:p w14:paraId="60850D44" w14:textId="77777777" w:rsidR="00411498" w:rsidRPr="009A6C81" w:rsidRDefault="00411498">
            <w:pPr>
              <w:spacing w:after="40"/>
            </w:pPr>
          </w:p>
        </w:tc>
        <w:tc>
          <w:tcPr>
            <w:tcW w:w="1984" w:type="dxa"/>
          </w:tcPr>
          <w:p w14:paraId="6B5AC2B7" w14:textId="77777777" w:rsidR="00411498" w:rsidRPr="009A6C81" w:rsidRDefault="00411498">
            <w:pPr>
              <w:spacing w:after="40"/>
            </w:pPr>
          </w:p>
        </w:tc>
      </w:tr>
      <w:tr w:rsidR="00411498" w:rsidRPr="009A6C81" w14:paraId="025E8C63" w14:textId="77777777">
        <w:trPr>
          <w:cantSplit/>
          <w:trHeight w:val="150"/>
        </w:trPr>
        <w:tc>
          <w:tcPr>
            <w:tcW w:w="3119" w:type="dxa"/>
            <w:vMerge/>
          </w:tcPr>
          <w:p w14:paraId="0124274B" w14:textId="77777777" w:rsidR="00411498" w:rsidRDefault="00411498">
            <w:pPr>
              <w:spacing w:after="40"/>
              <w:rPr>
                <w:b/>
                <w:bCs/>
              </w:rPr>
            </w:pPr>
          </w:p>
        </w:tc>
        <w:tc>
          <w:tcPr>
            <w:tcW w:w="3260" w:type="dxa"/>
          </w:tcPr>
          <w:p w14:paraId="630412F4" w14:textId="77777777" w:rsidR="00411498" w:rsidRPr="009A6C81" w:rsidRDefault="00411498">
            <w:pPr>
              <w:spacing w:after="40"/>
            </w:pPr>
          </w:p>
        </w:tc>
        <w:tc>
          <w:tcPr>
            <w:tcW w:w="1984" w:type="dxa"/>
          </w:tcPr>
          <w:p w14:paraId="2E580903" w14:textId="77777777" w:rsidR="00411498" w:rsidRPr="009A6C81" w:rsidRDefault="00411498">
            <w:pPr>
              <w:spacing w:after="40"/>
            </w:pPr>
          </w:p>
        </w:tc>
      </w:tr>
      <w:tr w:rsidR="00411498" w:rsidRPr="009A6C81" w14:paraId="39F4345F" w14:textId="77777777">
        <w:trPr>
          <w:cantSplit/>
          <w:trHeight w:val="125"/>
        </w:trPr>
        <w:tc>
          <w:tcPr>
            <w:tcW w:w="3119" w:type="dxa"/>
            <w:vMerge/>
          </w:tcPr>
          <w:p w14:paraId="003C72B5" w14:textId="77777777" w:rsidR="00411498" w:rsidRDefault="00411498">
            <w:pPr>
              <w:spacing w:after="40"/>
              <w:rPr>
                <w:b/>
                <w:bCs/>
              </w:rPr>
            </w:pPr>
          </w:p>
        </w:tc>
        <w:tc>
          <w:tcPr>
            <w:tcW w:w="3260" w:type="dxa"/>
          </w:tcPr>
          <w:p w14:paraId="2A093AD6" w14:textId="77777777" w:rsidR="00411498" w:rsidRPr="009A6C81" w:rsidRDefault="00411498">
            <w:pPr>
              <w:spacing w:after="40"/>
            </w:pPr>
          </w:p>
        </w:tc>
        <w:tc>
          <w:tcPr>
            <w:tcW w:w="1984" w:type="dxa"/>
          </w:tcPr>
          <w:p w14:paraId="3F22ED3E" w14:textId="77777777" w:rsidR="00411498" w:rsidRPr="009A6C81" w:rsidRDefault="00411498">
            <w:pPr>
              <w:spacing w:after="40"/>
            </w:pPr>
          </w:p>
        </w:tc>
      </w:tr>
      <w:tr w:rsidR="00411498" w:rsidRPr="009A6C81" w14:paraId="43CFB354" w14:textId="77777777">
        <w:trPr>
          <w:cantSplit/>
          <w:trHeight w:val="416"/>
        </w:trPr>
        <w:tc>
          <w:tcPr>
            <w:tcW w:w="3119" w:type="dxa"/>
            <w:vMerge w:val="restart"/>
          </w:tcPr>
          <w:p w14:paraId="6889F9F9" w14:textId="77777777" w:rsidR="00411498"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Survey design</w:t>
            </w:r>
            <w:r>
              <w:rPr>
                <w:rStyle w:val="eop"/>
                <w:rFonts w:ascii="Arial" w:hAnsi="Arial" w:cs="Arial"/>
              </w:rPr>
              <w:t> </w:t>
            </w:r>
          </w:p>
          <w:p w14:paraId="1047C104" w14:textId="77777777" w:rsidR="00411498" w:rsidRPr="00FE76E0"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Review</w:t>
            </w:r>
            <w:r w:rsidRPr="42C51ABD">
              <w:rPr>
                <w:rStyle w:val="normaltextrun"/>
                <w:rFonts w:ascii="Arial" w:hAnsi="Arial" w:cs="Arial"/>
              </w:rPr>
              <w:t>,</w:t>
            </w:r>
            <w:r>
              <w:rPr>
                <w:rStyle w:val="normaltextrun"/>
                <w:rFonts w:ascii="Arial" w:hAnsi="Arial" w:cs="Arial"/>
              </w:rPr>
              <w:t xml:space="preserve"> </w:t>
            </w:r>
            <w:r w:rsidRPr="6F72F5F8">
              <w:rPr>
                <w:rStyle w:val="normaltextrun"/>
                <w:rFonts w:ascii="Arial" w:hAnsi="Arial" w:cs="Arial"/>
              </w:rPr>
              <w:t xml:space="preserve">develop </w:t>
            </w:r>
            <w:r>
              <w:rPr>
                <w:rStyle w:val="normaltextrun"/>
                <w:rFonts w:ascii="Arial" w:hAnsi="Arial" w:cs="Arial"/>
              </w:rPr>
              <w:t>and update methodology and sampling strategy</w:t>
            </w:r>
            <w:r>
              <w:rPr>
                <w:rStyle w:val="eop"/>
                <w:rFonts w:ascii="Arial" w:hAnsi="Arial" w:cs="Arial"/>
              </w:rPr>
              <w:t xml:space="preserve"> </w:t>
            </w:r>
          </w:p>
        </w:tc>
        <w:tc>
          <w:tcPr>
            <w:tcW w:w="3260" w:type="dxa"/>
          </w:tcPr>
          <w:p w14:paraId="2BC47E16" w14:textId="77777777" w:rsidR="00411498" w:rsidRPr="009A6C81" w:rsidRDefault="00411498">
            <w:pPr>
              <w:spacing w:after="40"/>
            </w:pPr>
          </w:p>
        </w:tc>
        <w:tc>
          <w:tcPr>
            <w:tcW w:w="1984" w:type="dxa"/>
          </w:tcPr>
          <w:p w14:paraId="2C25DE58" w14:textId="77777777" w:rsidR="00411498" w:rsidRPr="009A6C81" w:rsidRDefault="00411498">
            <w:pPr>
              <w:spacing w:after="40"/>
            </w:pPr>
          </w:p>
        </w:tc>
      </w:tr>
      <w:tr w:rsidR="00411498" w:rsidRPr="009A6C81" w14:paraId="0D86AA0A" w14:textId="77777777">
        <w:trPr>
          <w:cantSplit/>
          <w:trHeight w:val="375"/>
        </w:trPr>
        <w:tc>
          <w:tcPr>
            <w:tcW w:w="3119" w:type="dxa"/>
            <w:vMerge/>
          </w:tcPr>
          <w:p w14:paraId="121F83CC"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5E0FDA43" w14:textId="77777777" w:rsidR="00411498" w:rsidRPr="009A6C81" w:rsidRDefault="00411498">
            <w:pPr>
              <w:spacing w:after="40"/>
            </w:pPr>
          </w:p>
        </w:tc>
        <w:tc>
          <w:tcPr>
            <w:tcW w:w="1984" w:type="dxa"/>
          </w:tcPr>
          <w:p w14:paraId="21351C2D" w14:textId="77777777" w:rsidR="00411498" w:rsidRPr="009A6C81" w:rsidRDefault="00411498">
            <w:pPr>
              <w:spacing w:after="40"/>
            </w:pPr>
          </w:p>
        </w:tc>
      </w:tr>
      <w:tr w:rsidR="00411498" w:rsidRPr="009A6C81" w14:paraId="7904451B" w14:textId="77777777">
        <w:trPr>
          <w:cantSplit/>
          <w:trHeight w:val="375"/>
        </w:trPr>
        <w:tc>
          <w:tcPr>
            <w:tcW w:w="3119" w:type="dxa"/>
            <w:vMerge/>
          </w:tcPr>
          <w:p w14:paraId="02360440"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6D4DAAB8" w14:textId="77777777" w:rsidR="00411498" w:rsidRPr="009A6C81" w:rsidRDefault="00411498">
            <w:pPr>
              <w:spacing w:after="40"/>
            </w:pPr>
          </w:p>
        </w:tc>
        <w:tc>
          <w:tcPr>
            <w:tcW w:w="1984" w:type="dxa"/>
          </w:tcPr>
          <w:p w14:paraId="579B39C6" w14:textId="77777777" w:rsidR="00411498" w:rsidRPr="009A6C81" w:rsidRDefault="00411498">
            <w:pPr>
              <w:spacing w:after="40"/>
            </w:pPr>
          </w:p>
        </w:tc>
      </w:tr>
      <w:tr w:rsidR="00411498" w:rsidRPr="009A6C81" w14:paraId="6641A573" w14:textId="77777777">
        <w:trPr>
          <w:cantSplit/>
          <w:trHeight w:val="225"/>
        </w:trPr>
        <w:tc>
          <w:tcPr>
            <w:tcW w:w="3119" w:type="dxa"/>
            <w:vMerge/>
          </w:tcPr>
          <w:p w14:paraId="33DC1764"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1D7A3777" w14:textId="77777777" w:rsidR="00411498" w:rsidRPr="009A6C81" w:rsidRDefault="00411498">
            <w:pPr>
              <w:spacing w:after="40"/>
            </w:pPr>
          </w:p>
        </w:tc>
        <w:tc>
          <w:tcPr>
            <w:tcW w:w="1984" w:type="dxa"/>
          </w:tcPr>
          <w:p w14:paraId="74AE856D" w14:textId="77777777" w:rsidR="00411498" w:rsidRPr="009A6C81" w:rsidRDefault="00411498">
            <w:pPr>
              <w:spacing w:after="40"/>
            </w:pPr>
          </w:p>
        </w:tc>
      </w:tr>
      <w:tr w:rsidR="00411498" w:rsidRPr="009A6C81" w14:paraId="1A680FD8" w14:textId="77777777">
        <w:trPr>
          <w:cantSplit/>
          <w:trHeight w:val="359"/>
        </w:trPr>
        <w:tc>
          <w:tcPr>
            <w:tcW w:w="3119" w:type="dxa"/>
            <w:vMerge w:val="restart"/>
          </w:tcPr>
          <w:p w14:paraId="7F751A8B" w14:textId="77777777" w:rsidR="00411498"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Questionnaire design </w:t>
            </w:r>
            <w:r>
              <w:rPr>
                <w:rStyle w:val="eop"/>
                <w:rFonts w:ascii="Arial" w:hAnsi="Arial" w:cs="Arial"/>
              </w:rPr>
              <w:t> </w:t>
            </w:r>
          </w:p>
          <w:p w14:paraId="4A884AAB" w14:textId="77777777" w:rsidR="00411498" w:rsidRPr="004A4BE6"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Re</w:t>
            </w:r>
            <w:r w:rsidRPr="39E5FA07">
              <w:rPr>
                <w:rStyle w:val="normaltextrun"/>
                <w:rFonts w:ascii="Arial" w:hAnsi="Arial" w:cs="Arial"/>
              </w:rPr>
              <w:t>develop</w:t>
            </w:r>
            <w:r>
              <w:rPr>
                <w:rStyle w:val="normaltextrun"/>
                <w:rFonts w:ascii="Arial" w:hAnsi="Arial" w:cs="Arial"/>
              </w:rPr>
              <w:t xml:space="preserve"> questionnaires, including cognitive testing of full questionnaire (including Welsh translation)</w:t>
            </w:r>
            <w:r>
              <w:rPr>
                <w:rStyle w:val="eop"/>
                <w:rFonts w:ascii="Arial" w:hAnsi="Arial" w:cs="Arial"/>
              </w:rPr>
              <w:t> </w:t>
            </w:r>
          </w:p>
        </w:tc>
        <w:tc>
          <w:tcPr>
            <w:tcW w:w="3260" w:type="dxa"/>
          </w:tcPr>
          <w:p w14:paraId="69A56BD8" w14:textId="77777777" w:rsidR="00411498" w:rsidRPr="009A6C81" w:rsidRDefault="00411498">
            <w:pPr>
              <w:spacing w:after="40"/>
            </w:pPr>
          </w:p>
        </w:tc>
        <w:tc>
          <w:tcPr>
            <w:tcW w:w="1984" w:type="dxa"/>
          </w:tcPr>
          <w:p w14:paraId="0A2722A0" w14:textId="77777777" w:rsidR="00411498" w:rsidRPr="009A6C81" w:rsidRDefault="00411498">
            <w:pPr>
              <w:spacing w:after="40"/>
            </w:pPr>
          </w:p>
        </w:tc>
      </w:tr>
      <w:tr w:rsidR="00411498" w:rsidRPr="009A6C81" w14:paraId="13AE042B" w14:textId="77777777">
        <w:trPr>
          <w:cantSplit/>
          <w:trHeight w:val="383"/>
        </w:trPr>
        <w:tc>
          <w:tcPr>
            <w:tcW w:w="3119" w:type="dxa"/>
            <w:vMerge/>
          </w:tcPr>
          <w:p w14:paraId="2534A265"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6F46B6C2" w14:textId="77777777" w:rsidR="00411498" w:rsidRPr="009A6C81" w:rsidRDefault="00411498">
            <w:pPr>
              <w:spacing w:after="40"/>
            </w:pPr>
          </w:p>
        </w:tc>
        <w:tc>
          <w:tcPr>
            <w:tcW w:w="1984" w:type="dxa"/>
          </w:tcPr>
          <w:p w14:paraId="06DE27EB" w14:textId="77777777" w:rsidR="00411498" w:rsidRPr="009A6C81" w:rsidRDefault="00411498">
            <w:pPr>
              <w:spacing w:after="40"/>
            </w:pPr>
          </w:p>
        </w:tc>
      </w:tr>
      <w:tr w:rsidR="00411498" w:rsidRPr="009A6C81" w14:paraId="1F97E8C7" w14:textId="77777777">
        <w:trPr>
          <w:cantSplit/>
          <w:trHeight w:val="417"/>
        </w:trPr>
        <w:tc>
          <w:tcPr>
            <w:tcW w:w="3119" w:type="dxa"/>
            <w:vMerge/>
          </w:tcPr>
          <w:p w14:paraId="15E29607"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30A24B0F" w14:textId="77777777" w:rsidR="00411498" w:rsidRPr="009A6C81" w:rsidRDefault="00411498">
            <w:pPr>
              <w:spacing w:after="40"/>
            </w:pPr>
          </w:p>
        </w:tc>
        <w:tc>
          <w:tcPr>
            <w:tcW w:w="1984" w:type="dxa"/>
          </w:tcPr>
          <w:p w14:paraId="5D2640FC" w14:textId="77777777" w:rsidR="00411498" w:rsidRPr="009A6C81" w:rsidRDefault="00411498">
            <w:pPr>
              <w:spacing w:after="40"/>
            </w:pPr>
          </w:p>
        </w:tc>
      </w:tr>
      <w:tr w:rsidR="00411498" w:rsidRPr="009A6C81" w14:paraId="1AC2C19D" w14:textId="77777777">
        <w:trPr>
          <w:cantSplit/>
          <w:trHeight w:val="325"/>
        </w:trPr>
        <w:tc>
          <w:tcPr>
            <w:tcW w:w="3119" w:type="dxa"/>
            <w:vMerge/>
          </w:tcPr>
          <w:p w14:paraId="21C9DCFB"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582F55FC" w14:textId="77777777" w:rsidR="00411498" w:rsidRPr="009A6C81" w:rsidRDefault="00411498">
            <w:pPr>
              <w:spacing w:after="40"/>
            </w:pPr>
          </w:p>
        </w:tc>
        <w:tc>
          <w:tcPr>
            <w:tcW w:w="1984" w:type="dxa"/>
          </w:tcPr>
          <w:p w14:paraId="2B02855B" w14:textId="77777777" w:rsidR="00411498" w:rsidRPr="009A6C81" w:rsidRDefault="00411498">
            <w:pPr>
              <w:spacing w:after="40"/>
            </w:pPr>
          </w:p>
        </w:tc>
      </w:tr>
      <w:tr w:rsidR="00411498" w:rsidRPr="009A6C81" w14:paraId="5AEBF8F4" w14:textId="77777777">
        <w:trPr>
          <w:cantSplit/>
          <w:trHeight w:val="375"/>
        </w:trPr>
        <w:tc>
          <w:tcPr>
            <w:tcW w:w="3119" w:type="dxa"/>
            <w:vMerge/>
          </w:tcPr>
          <w:p w14:paraId="3C8A5770"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22492E65" w14:textId="77777777" w:rsidR="00411498" w:rsidRPr="009A6C81" w:rsidRDefault="00411498">
            <w:pPr>
              <w:spacing w:after="40"/>
            </w:pPr>
          </w:p>
        </w:tc>
        <w:tc>
          <w:tcPr>
            <w:tcW w:w="1984" w:type="dxa"/>
          </w:tcPr>
          <w:p w14:paraId="6C858FD6" w14:textId="77777777" w:rsidR="00411498" w:rsidRPr="009A6C81" w:rsidRDefault="00411498">
            <w:pPr>
              <w:spacing w:after="40"/>
            </w:pPr>
          </w:p>
        </w:tc>
      </w:tr>
      <w:tr w:rsidR="00411498" w:rsidRPr="009A6C81" w14:paraId="77076B81" w14:textId="77777777">
        <w:trPr>
          <w:cantSplit/>
          <w:trHeight w:val="413"/>
        </w:trPr>
        <w:tc>
          <w:tcPr>
            <w:tcW w:w="3119" w:type="dxa"/>
            <w:vMerge/>
          </w:tcPr>
          <w:p w14:paraId="29BA9E5B"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3260" w:type="dxa"/>
          </w:tcPr>
          <w:p w14:paraId="7759CA3E" w14:textId="77777777" w:rsidR="00411498" w:rsidRPr="009A6C81" w:rsidRDefault="00411498">
            <w:pPr>
              <w:spacing w:after="40"/>
            </w:pPr>
          </w:p>
        </w:tc>
        <w:tc>
          <w:tcPr>
            <w:tcW w:w="1984" w:type="dxa"/>
          </w:tcPr>
          <w:p w14:paraId="4AB0ADC6" w14:textId="77777777" w:rsidR="00411498" w:rsidRPr="009A6C81" w:rsidRDefault="00411498">
            <w:pPr>
              <w:spacing w:after="40"/>
            </w:pPr>
          </w:p>
        </w:tc>
      </w:tr>
      <w:tr w:rsidR="00411498" w:rsidRPr="009A6C81" w14:paraId="5E6BD521" w14:textId="77777777">
        <w:trPr>
          <w:cantSplit/>
          <w:trHeight w:val="300"/>
        </w:trPr>
        <w:tc>
          <w:tcPr>
            <w:tcW w:w="3119" w:type="dxa"/>
            <w:vMerge w:val="restart"/>
          </w:tcPr>
          <w:p w14:paraId="72B42740" w14:textId="77777777" w:rsidR="00411498" w:rsidRPr="009A6C81" w:rsidRDefault="00411498">
            <w:pPr>
              <w:spacing w:after="40"/>
            </w:pPr>
            <w:r>
              <w:rPr>
                <w:rStyle w:val="normaltextrun"/>
                <w:b/>
                <w:bCs/>
                <w:color w:val="000000"/>
                <w:shd w:val="clear" w:color="auto" w:fill="FFFFFF"/>
              </w:rPr>
              <w:t>Advance Notification Letters</w:t>
            </w:r>
            <w:r>
              <w:rPr>
                <w:rStyle w:val="eop"/>
                <w:color w:val="000000"/>
                <w:shd w:val="clear" w:color="auto" w:fill="FFFFFF"/>
              </w:rPr>
              <w:t> </w:t>
            </w:r>
          </w:p>
        </w:tc>
        <w:tc>
          <w:tcPr>
            <w:tcW w:w="3260" w:type="dxa"/>
          </w:tcPr>
          <w:p w14:paraId="0452B7F7" w14:textId="77777777" w:rsidR="00411498" w:rsidRPr="009A6C81" w:rsidRDefault="00411498">
            <w:pPr>
              <w:spacing w:after="40"/>
            </w:pPr>
          </w:p>
        </w:tc>
        <w:tc>
          <w:tcPr>
            <w:tcW w:w="1984" w:type="dxa"/>
          </w:tcPr>
          <w:p w14:paraId="74683FFD" w14:textId="77777777" w:rsidR="00411498" w:rsidRPr="009A6C81" w:rsidRDefault="00411498">
            <w:pPr>
              <w:spacing w:after="40"/>
            </w:pPr>
          </w:p>
        </w:tc>
      </w:tr>
      <w:tr w:rsidR="00411498" w:rsidRPr="009A6C81" w14:paraId="4BD01343" w14:textId="77777777">
        <w:trPr>
          <w:cantSplit/>
          <w:trHeight w:val="158"/>
        </w:trPr>
        <w:tc>
          <w:tcPr>
            <w:tcW w:w="3119" w:type="dxa"/>
            <w:vMerge/>
          </w:tcPr>
          <w:p w14:paraId="69DC3584" w14:textId="77777777" w:rsidR="00411498" w:rsidRDefault="00411498">
            <w:pPr>
              <w:spacing w:after="40"/>
              <w:rPr>
                <w:rStyle w:val="normaltextrun"/>
                <w:b/>
                <w:bCs/>
                <w:color w:val="000000"/>
                <w:shd w:val="clear" w:color="auto" w:fill="FFFFFF"/>
              </w:rPr>
            </w:pPr>
          </w:p>
        </w:tc>
        <w:tc>
          <w:tcPr>
            <w:tcW w:w="3260" w:type="dxa"/>
          </w:tcPr>
          <w:p w14:paraId="3FFE03B0" w14:textId="77777777" w:rsidR="00411498" w:rsidRPr="009A6C81" w:rsidRDefault="00411498">
            <w:pPr>
              <w:spacing w:after="40"/>
            </w:pPr>
          </w:p>
        </w:tc>
        <w:tc>
          <w:tcPr>
            <w:tcW w:w="1984" w:type="dxa"/>
          </w:tcPr>
          <w:p w14:paraId="0EE03EA6" w14:textId="77777777" w:rsidR="00411498" w:rsidRPr="009A6C81" w:rsidRDefault="00411498">
            <w:pPr>
              <w:spacing w:after="40"/>
            </w:pPr>
          </w:p>
        </w:tc>
      </w:tr>
      <w:tr w:rsidR="00411498" w:rsidRPr="009A6C81" w14:paraId="5BEFA1E0" w14:textId="77777777">
        <w:trPr>
          <w:cantSplit/>
          <w:trHeight w:val="150"/>
        </w:trPr>
        <w:tc>
          <w:tcPr>
            <w:tcW w:w="3119" w:type="dxa"/>
            <w:vMerge/>
          </w:tcPr>
          <w:p w14:paraId="087FCA95" w14:textId="77777777" w:rsidR="00411498" w:rsidRDefault="00411498">
            <w:pPr>
              <w:spacing w:after="40"/>
              <w:rPr>
                <w:rStyle w:val="normaltextrun"/>
                <w:b/>
                <w:bCs/>
                <w:color w:val="000000"/>
                <w:shd w:val="clear" w:color="auto" w:fill="FFFFFF"/>
              </w:rPr>
            </w:pPr>
          </w:p>
        </w:tc>
        <w:tc>
          <w:tcPr>
            <w:tcW w:w="3260" w:type="dxa"/>
          </w:tcPr>
          <w:p w14:paraId="298B766B" w14:textId="77777777" w:rsidR="00411498" w:rsidRPr="009A6C81" w:rsidRDefault="00411498">
            <w:pPr>
              <w:spacing w:after="40"/>
            </w:pPr>
          </w:p>
        </w:tc>
        <w:tc>
          <w:tcPr>
            <w:tcW w:w="1984" w:type="dxa"/>
          </w:tcPr>
          <w:p w14:paraId="664ABADD" w14:textId="77777777" w:rsidR="00411498" w:rsidRPr="009A6C81" w:rsidRDefault="00411498">
            <w:pPr>
              <w:spacing w:after="40"/>
            </w:pPr>
          </w:p>
        </w:tc>
      </w:tr>
      <w:tr w:rsidR="00411498" w:rsidRPr="009A6C81" w14:paraId="18A1A2CC" w14:textId="77777777">
        <w:trPr>
          <w:cantSplit/>
          <w:trHeight w:val="134"/>
        </w:trPr>
        <w:tc>
          <w:tcPr>
            <w:tcW w:w="3119" w:type="dxa"/>
            <w:vMerge w:val="restart"/>
          </w:tcPr>
          <w:p w14:paraId="1321F64E" w14:textId="77777777" w:rsidR="00411498" w:rsidRPr="009A6C81" w:rsidRDefault="00411498">
            <w:pPr>
              <w:spacing w:after="40"/>
            </w:pPr>
            <w:r>
              <w:rPr>
                <w:rStyle w:val="normaltextrun"/>
                <w:b/>
                <w:bCs/>
                <w:color w:val="000000"/>
                <w:shd w:val="clear" w:color="auto" w:fill="FFFFFF"/>
              </w:rPr>
              <w:t>Fieldwork</w:t>
            </w:r>
          </w:p>
        </w:tc>
        <w:tc>
          <w:tcPr>
            <w:tcW w:w="3260" w:type="dxa"/>
          </w:tcPr>
          <w:p w14:paraId="18F2BF57" w14:textId="77777777" w:rsidR="00411498" w:rsidRPr="009A6C81" w:rsidRDefault="00411498">
            <w:pPr>
              <w:spacing w:after="40"/>
            </w:pPr>
          </w:p>
        </w:tc>
        <w:tc>
          <w:tcPr>
            <w:tcW w:w="1984" w:type="dxa"/>
          </w:tcPr>
          <w:p w14:paraId="33A33E81" w14:textId="77777777" w:rsidR="00411498" w:rsidRPr="009A6C81" w:rsidRDefault="00411498">
            <w:pPr>
              <w:spacing w:after="40"/>
            </w:pPr>
          </w:p>
        </w:tc>
      </w:tr>
      <w:tr w:rsidR="00411498" w:rsidRPr="009A6C81" w14:paraId="6C643089" w14:textId="77777777">
        <w:trPr>
          <w:cantSplit/>
          <w:trHeight w:val="175"/>
        </w:trPr>
        <w:tc>
          <w:tcPr>
            <w:tcW w:w="3119" w:type="dxa"/>
            <w:vMerge/>
          </w:tcPr>
          <w:p w14:paraId="0BEF2DFA" w14:textId="77777777" w:rsidR="00411498" w:rsidRDefault="00411498">
            <w:pPr>
              <w:spacing w:after="40"/>
              <w:rPr>
                <w:rStyle w:val="normaltextrun"/>
                <w:b/>
                <w:bCs/>
                <w:color w:val="000000"/>
                <w:shd w:val="clear" w:color="auto" w:fill="FFFFFF"/>
              </w:rPr>
            </w:pPr>
          </w:p>
        </w:tc>
        <w:tc>
          <w:tcPr>
            <w:tcW w:w="3260" w:type="dxa"/>
          </w:tcPr>
          <w:p w14:paraId="71C37655" w14:textId="77777777" w:rsidR="00411498" w:rsidRPr="009A6C81" w:rsidRDefault="00411498">
            <w:pPr>
              <w:spacing w:after="40"/>
            </w:pPr>
          </w:p>
        </w:tc>
        <w:tc>
          <w:tcPr>
            <w:tcW w:w="1984" w:type="dxa"/>
          </w:tcPr>
          <w:p w14:paraId="729F82A7" w14:textId="77777777" w:rsidR="00411498" w:rsidRPr="009A6C81" w:rsidRDefault="00411498">
            <w:pPr>
              <w:spacing w:after="40"/>
            </w:pPr>
          </w:p>
        </w:tc>
      </w:tr>
      <w:tr w:rsidR="00411498" w:rsidRPr="009A6C81" w14:paraId="34425169" w14:textId="77777777">
        <w:trPr>
          <w:cantSplit/>
          <w:trHeight w:val="175"/>
        </w:trPr>
        <w:tc>
          <w:tcPr>
            <w:tcW w:w="3119" w:type="dxa"/>
            <w:vMerge/>
          </w:tcPr>
          <w:p w14:paraId="5AA6D8F3" w14:textId="77777777" w:rsidR="00411498" w:rsidRDefault="00411498">
            <w:pPr>
              <w:spacing w:after="40"/>
              <w:rPr>
                <w:rStyle w:val="normaltextrun"/>
                <w:b/>
                <w:bCs/>
                <w:color w:val="000000"/>
                <w:shd w:val="clear" w:color="auto" w:fill="FFFFFF"/>
              </w:rPr>
            </w:pPr>
          </w:p>
        </w:tc>
        <w:tc>
          <w:tcPr>
            <w:tcW w:w="3260" w:type="dxa"/>
          </w:tcPr>
          <w:p w14:paraId="4DDDD2BF" w14:textId="77777777" w:rsidR="00411498" w:rsidRPr="009A6C81" w:rsidRDefault="00411498">
            <w:pPr>
              <w:spacing w:after="40"/>
            </w:pPr>
          </w:p>
        </w:tc>
        <w:tc>
          <w:tcPr>
            <w:tcW w:w="1984" w:type="dxa"/>
          </w:tcPr>
          <w:p w14:paraId="51EAB583" w14:textId="77777777" w:rsidR="00411498" w:rsidRPr="009A6C81" w:rsidRDefault="00411498">
            <w:pPr>
              <w:spacing w:after="40"/>
            </w:pPr>
          </w:p>
        </w:tc>
      </w:tr>
      <w:tr w:rsidR="00411498" w:rsidRPr="009A6C81" w14:paraId="456655B1" w14:textId="77777777">
        <w:trPr>
          <w:cantSplit/>
          <w:trHeight w:val="100"/>
        </w:trPr>
        <w:tc>
          <w:tcPr>
            <w:tcW w:w="3119" w:type="dxa"/>
            <w:vMerge/>
          </w:tcPr>
          <w:p w14:paraId="6F39F56B" w14:textId="77777777" w:rsidR="00411498" w:rsidRDefault="00411498">
            <w:pPr>
              <w:spacing w:after="40"/>
              <w:rPr>
                <w:rStyle w:val="normaltextrun"/>
                <w:b/>
                <w:bCs/>
                <w:color w:val="000000"/>
                <w:shd w:val="clear" w:color="auto" w:fill="FFFFFF"/>
              </w:rPr>
            </w:pPr>
          </w:p>
        </w:tc>
        <w:tc>
          <w:tcPr>
            <w:tcW w:w="3260" w:type="dxa"/>
          </w:tcPr>
          <w:p w14:paraId="1D8906A1" w14:textId="77777777" w:rsidR="00411498" w:rsidRPr="009A6C81" w:rsidRDefault="00411498">
            <w:pPr>
              <w:spacing w:after="40"/>
            </w:pPr>
          </w:p>
        </w:tc>
        <w:tc>
          <w:tcPr>
            <w:tcW w:w="1984" w:type="dxa"/>
          </w:tcPr>
          <w:p w14:paraId="2CD01299" w14:textId="77777777" w:rsidR="00411498" w:rsidRPr="009A6C81" w:rsidRDefault="00411498">
            <w:pPr>
              <w:spacing w:after="40"/>
            </w:pPr>
          </w:p>
        </w:tc>
      </w:tr>
      <w:tr w:rsidR="00411498" w:rsidRPr="009A6C81" w14:paraId="70EF46E7" w14:textId="77777777">
        <w:trPr>
          <w:cantSplit/>
          <w:trHeight w:val="208"/>
        </w:trPr>
        <w:tc>
          <w:tcPr>
            <w:tcW w:w="3119" w:type="dxa"/>
            <w:vMerge/>
          </w:tcPr>
          <w:p w14:paraId="01F2468A" w14:textId="77777777" w:rsidR="00411498" w:rsidRDefault="00411498">
            <w:pPr>
              <w:spacing w:after="40"/>
              <w:rPr>
                <w:rStyle w:val="normaltextrun"/>
                <w:b/>
                <w:bCs/>
                <w:color w:val="000000"/>
                <w:shd w:val="clear" w:color="auto" w:fill="FFFFFF"/>
              </w:rPr>
            </w:pPr>
          </w:p>
        </w:tc>
        <w:tc>
          <w:tcPr>
            <w:tcW w:w="3260" w:type="dxa"/>
          </w:tcPr>
          <w:p w14:paraId="4688CA70" w14:textId="77777777" w:rsidR="00411498" w:rsidRPr="009A6C81" w:rsidRDefault="00411498">
            <w:pPr>
              <w:spacing w:after="40"/>
            </w:pPr>
          </w:p>
        </w:tc>
        <w:tc>
          <w:tcPr>
            <w:tcW w:w="1984" w:type="dxa"/>
          </w:tcPr>
          <w:p w14:paraId="08CB0E46" w14:textId="77777777" w:rsidR="00411498" w:rsidRPr="009A6C81" w:rsidRDefault="00411498">
            <w:pPr>
              <w:spacing w:after="40"/>
            </w:pPr>
          </w:p>
        </w:tc>
      </w:tr>
      <w:tr w:rsidR="00411498" w:rsidRPr="009A6C81" w14:paraId="06C15DE4" w14:textId="77777777">
        <w:trPr>
          <w:cantSplit/>
          <w:trHeight w:val="208"/>
        </w:trPr>
        <w:tc>
          <w:tcPr>
            <w:tcW w:w="3119" w:type="dxa"/>
            <w:vMerge w:val="restart"/>
          </w:tcPr>
          <w:p w14:paraId="268003F4" w14:textId="77777777" w:rsidR="00411498" w:rsidRPr="001A735E" w:rsidRDefault="00411498">
            <w:pPr>
              <w:spacing w:after="40"/>
            </w:pPr>
            <w:r w:rsidRPr="0C11D39A">
              <w:rPr>
                <w:b/>
                <w:bCs/>
              </w:rPr>
              <w:t xml:space="preserve">Qualitative fieldwork </w:t>
            </w:r>
            <w:r>
              <w:br/>
              <w:t>Budget for at least 2</w:t>
            </w:r>
            <w:r w:rsidRPr="00590CAD">
              <w:t>0 1:1 interviews,</w:t>
            </w:r>
            <w:r>
              <w:t xml:space="preserve"> although we are open to using alternative qualitative research methods</w:t>
            </w:r>
            <w:r>
              <w:br/>
              <w:t>(Include Welsh translation)</w:t>
            </w:r>
          </w:p>
        </w:tc>
        <w:tc>
          <w:tcPr>
            <w:tcW w:w="3260" w:type="dxa"/>
          </w:tcPr>
          <w:p w14:paraId="1824812F" w14:textId="77777777" w:rsidR="00411498" w:rsidRPr="009A6C81" w:rsidRDefault="00411498">
            <w:pPr>
              <w:spacing w:after="40"/>
            </w:pPr>
          </w:p>
        </w:tc>
        <w:tc>
          <w:tcPr>
            <w:tcW w:w="1984" w:type="dxa"/>
          </w:tcPr>
          <w:p w14:paraId="4B7C9DDF" w14:textId="77777777" w:rsidR="00411498" w:rsidRPr="009A6C81" w:rsidRDefault="00411498">
            <w:pPr>
              <w:spacing w:after="40"/>
            </w:pPr>
          </w:p>
        </w:tc>
      </w:tr>
      <w:tr w:rsidR="00411498" w:rsidRPr="009A6C81" w14:paraId="0D2B9CA5" w14:textId="77777777">
        <w:trPr>
          <w:cantSplit/>
          <w:trHeight w:val="191"/>
        </w:trPr>
        <w:tc>
          <w:tcPr>
            <w:tcW w:w="3119" w:type="dxa"/>
            <w:vMerge/>
          </w:tcPr>
          <w:p w14:paraId="433B9A31" w14:textId="77777777" w:rsidR="00411498" w:rsidRPr="0C11D39A" w:rsidRDefault="00411498">
            <w:pPr>
              <w:spacing w:after="40"/>
              <w:rPr>
                <w:b/>
                <w:bCs/>
              </w:rPr>
            </w:pPr>
          </w:p>
        </w:tc>
        <w:tc>
          <w:tcPr>
            <w:tcW w:w="3260" w:type="dxa"/>
          </w:tcPr>
          <w:p w14:paraId="609723A3" w14:textId="77777777" w:rsidR="00411498" w:rsidRPr="009A6C81" w:rsidRDefault="00411498">
            <w:pPr>
              <w:spacing w:after="40"/>
            </w:pPr>
          </w:p>
        </w:tc>
        <w:tc>
          <w:tcPr>
            <w:tcW w:w="1984" w:type="dxa"/>
          </w:tcPr>
          <w:p w14:paraId="213F1C41" w14:textId="77777777" w:rsidR="00411498" w:rsidRPr="009A6C81" w:rsidRDefault="00411498">
            <w:pPr>
              <w:spacing w:after="40"/>
            </w:pPr>
          </w:p>
        </w:tc>
      </w:tr>
      <w:tr w:rsidR="00411498" w:rsidRPr="009A6C81" w14:paraId="1BBEC36A" w14:textId="77777777">
        <w:trPr>
          <w:cantSplit/>
          <w:trHeight w:val="300"/>
        </w:trPr>
        <w:tc>
          <w:tcPr>
            <w:tcW w:w="3119" w:type="dxa"/>
            <w:vMerge/>
          </w:tcPr>
          <w:p w14:paraId="5D250DCD" w14:textId="77777777" w:rsidR="00411498" w:rsidRPr="0C11D39A" w:rsidRDefault="00411498">
            <w:pPr>
              <w:spacing w:after="40"/>
              <w:rPr>
                <w:b/>
                <w:bCs/>
              </w:rPr>
            </w:pPr>
          </w:p>
        </w:tc>
        <w:tc>
          <w:tcPr>
            <w:tcW w:w="3260" w:type="dxa"/>
          </w:tcPr>
          <w:p w14:paraId="718F6396" w14:textId="77777777" w:rsidR="00411498" w:rsidRPr="009A6C81" w:rsidRDefault="00411498">
            <w:pPr>
              <w:spacing w:after="40"/>
            </w:pPr>
          </w:p>
        </w:tc>
        <w:tc>
          <w:tcPr>
            <w:tcW w:w="1984" w:type="dxa"/>
          </w:tcPr>
          <w:p w14:paraId="24EC63D6" w14:textId="77777777" w:rsidR="00411498" w:rsidRPr="009A6C81" w:rsidRDefault="00411498">
            <w:pPr>
              <w:spacing w:after="40"/>
            </w:pPr>
          </w:p>
        </w:tc>
      </w:tr>
      <w:tr w:rsidR="00411498" w:rsidRPr="009A6C81" w14:paraId="64175239" w14:textId="77777777">
        <w:trPr>
          <w:cantSplit/>
          <w:trHeight w:val="367"/>
        </w:trPr>
        <w:tc>
          <w:tcPr>
            <w:tcW w:w="3119" w:type="dxa"/>
            <w:vMerge/>
          </w:tcPr>
          <w:p w14:paraId="005B759B" w14:textId="77777777" w:rsidR="00411498" w:rsidRPr="0C11D39A" w:rsidRDefault="00411498">
            <w:pPr>
              <w:spacing w:after="40"/>
              <w:rPr>
                <w:b/>
                <w:bCs/>
              </w:rPr>
            </w:pPr>
          </w:p>
        </w:tc>
        <w:tc>
          <w:tcPr>
            <w:tcW w:w="3260" w:type="dxa"/>
          </w:tcPr>
          <w:p w14:paraId="4FBB6258" w14:textId="77777777" w:rsidR="00411498" w:rsidRPr="009A6C81" w:rsidRDefault="00411498">
            <w:pPr>
              <w:spacing w:after="40"/>
            </w:pPr>
          </w:p>
        </w:tc>
        <w:tc>
          <w:tcPr>
            <w:tcW w:w="1984" w:type="dxa"/>
          </w:tcPr>
          <w:p w14:paraId="62B8BC29" w14:textId="77777777" w:rsidR="00411498" w:rsidRPr="009A6C81" w:rsidRDefault="00411498">
            <w:pPr>
              <w:spacing w:after="40"/>
            </w:pPr>
          </w:p>
        </w:tc>
      </w:tr>
      <w:tr w:rsidR="00411498" w:rsidRPr="009A6C81" w14:paraId="22C0F6F4" w14:textId="77777777">
        <w:trPr>
          <w:cantSplit/>
          <w:trHeight w:val="350"/>
        </w:trPr>
        <w:tc>
          <w:tcPr>
            <w:tcW w:w="3119" w:type="dxa"/>
            <w:vMerge/>
          </w:tcPr>
          <w:p w14:paraId="6DBA5309" w14:textId="77777777" w:rsidR="00411498" w:rsidRPr="0C11D39A" w:rsidRDefault="00411498">
            <w:pPr>
              <w:spacing w:after="40"/>
              <w:rPr>
                <w:b/>
                <w:bCs/>
              </w:rPr>
            </w:pPr>
          </w:p>
        </w:tc>
        <w:tc>
          <w:tcPr>
            <w:tcW w:w="3260" w:type="dxa"/>
          </w:tcPr>
          <w:p w14:paraId="2010638D" w14:textId="77777777" w:rsidR="00411498" w:rsidRPr="009A6C81" w:rsidRDefault="00411498">
            <w:pPr>
              <w:spacing w:after="40"/>
            </w:pPr>
          </w:p>
        </w:tc>
        <w:tc>
          <w:tcPr>
            <w:tcW w:w="1984" w:type="dxa"/>
          </w:tcPr>
          <w:p w14:paraId="2FC7E5A0" w14:textId="77777777" w:rsidR="00411498" w:rsidRPr="009A6C81" w:rsidRDefault="00411498">
            <w:pPr>
              <w:spacing w:after="40"/>
            </w:pPr>
          </w:p>
        </w:tc>
      </w:tr>
      <w:tr w:rsidR="00411498" w:rsidRPr="009A6C81" w14:paraId="13CB6B5A" w14:textId="77777777">
        <w:trPr>
          <w:cantSplit/>
          <w:trHeight w:val="378"/>
        </w:trPr>
        <w:tc>
          <w:tcPr>
            <w:tcW w:w="3119" w:type="dxa"/>
            <w:vMerge/>
          </w:tcPr>
          <w:p w14:paraId="5FCEC196" w14:textId="77777777" w:rsidR="00411498" w:rsidRPr="0C11D39A" w:rsidRDefault="00411498">
            <w:pPr>
              <w:spacing w:after="40"/>
              <w:rPr>
                <w:b/>
                <w:bCs/>
              </w:rPr>
            </w:pPr>
          </w:p>
        </w:tc>
        <w:tc>
          <w:tcPr>
            <w:tcW w:w="3260" w:type="dxa"/>
          </w:tcPr>
          <w:p w14:paraId="19E57442" w14:textId="77777777" w:rsidR="00411498" w:rsidRPr="009A6C81" w:rsidRDefault="00411498">
            <w:pPr>
              <w:spacing w:after="40"/>
            </w:pPr>
          </w:p>
        </w:tc>
        <w:tc>
          <w:tcPr>
            <w:tcW w:w="1984" w:type="dxa"/>
          </w:tcPr>
          <w:p w14:paraId="12A9B683" w14:textId="77777777" w:rsidR="00411498" w:rsidRPr="009A6C81" w:rsidRDefault="00411498">
            <w:pPr>
              <w:spacing w:after="40"/>
            </w:pPr>
          </w:p>
        </w:tc>
      </w:tr>
      <w:tr w:rsidR="00411498" w:rsidRPr="009A6C81" w14:paraId="7CA82F4F" w14:textId="77777777">
        <w:trPr>
          <w:cantSplit/>
          <w:trHeight w:val="150"/>
        </w:trPr>
        <w:tc>
          <w:tcPr>
            <w:tcW w:w="3119" w:type="dxa"/>
            <w:vMerge w:val="restart"/>
          </w:tcPr>
          <w:p w14:paraId="7DE2122A" w14:textId="77777777" w:rsidR="00411498" w:rsidRPr="00F5390F" w:rsidRDefault="00411498">
            <w:pPr>
              <w:spacing w:after="40"/>
              <w:rPr>
                <w:b/>
                <w:bCs/>
              </w:rPr>
            </w:pPr>
            <w:r w:rsidRPr="0F2103A3">
              <w:rPr>
                <w:b/>
                <w:bCs/>
              </w:rPr>
              <w:t>Incentive</w:t>
            </w:r>
            <w:r>
              <w:rPr>
                <w:b/>
                <w:bCs/>
              </w:rPr>
              <w:t xml:space="preserve"> administration</w:t>
            </w:r>
          </w:p>
        </w:tc>
        <w:tc>
          <w:tcPr>
            <w:tcW w:w="3260" w:type="dxa"/>
          </w:tcPr>
          <w:p w14:paraId="64DFD77B" w14:textId="77777777" w:rsidR="00411498" w:rsidRPr="009A6C81" w:rsidRDefault="00411498">
            <w:pPr>
              <w:spacing w:after="40"/>
            </w:pPr>
          </w:p>
        </w:tc>
        <w:tc>
          <w:tcPr>
            <w:tcW w:w="1984" w:type="dxa"/>
          </w:tcPr>
          <w:p w14:paraId="7A5A7E32" w14:textId="77777777" w:rsidR="00411498" w:rsidRPr="009A6C81" w:rsidRDefault="00411498">
            <w:pPr>
              <w:spacing w:after="40"/>
            </w:pPr>
          </w:p>
        </w:tc>
      </w:tr>
      <w:tr w:rsidR="00411498" w:rsidRPr="009A6C81" w14:paraId="5248950C" w14:textId="77777777">
        <w:trPr>
          <w:cantSplit/>
          <w:trHeight w:val="166"/>
        </w:trPr>
        <w:tc>
          <w:tcPr>
            <w:tcW w:w="3119" w:type="dxa"/>
            <w:vMerge/>
          </w:tcPr>
          <w:p w14:paraId="5B2BE04F" w14:textId="77777777" w:rsidR="00411498" w:rsidRPr="0F2103A3" w:rsidRDefault="00411498">
            <w:pPr>
              <w:spacing w:after="40"/>
              <w:rPr>
                <w:b/>
                <w:bCs/>
              </w:rPr>
            </w:pPr>
          </w:p>
        </w:tc>
        <w:tc>
          <w:tcPr>
            <w:tcW w:w="3260" w:type="dxa"/>
          </w:tcPr>
          <w:p w14:paraId="3D492538" w14:textId="77777777" w:rsidR="00411498" w:rsidRPr="009A6C81" w:rsidRDefault="00411498">
            <w:pPr>
              <w:spacing w:after="40"/>
            </w:pPr>
          </w:p>
        </w:tc>
        <w:tc>
          <w:tcPr>
            <w:tcW w:w="1984" w:type="dxa"/>
          </w:tcPr>
          <w:p w14:paraId="3A25AC1D" w14:textId="77777777" w:rsidR="00411498" w:rsidRPr="009A6C81" w:rsidRDefault="00411498">
            <w:pPr>
              <w:spacing w:after="40"/>
            </w:pPr>
          </w:p>
        </w:tc>
      </w:tr>
      <w:tr w:rsidR="00411498" w:rsidRPr="009A6C81" w14:paraId="4776F081" w14:textId="77777777">
        <w:trPr>
          <w:cantSplit/>
          <w:trHeight w:val="133"/>
        </w:trPr>
        <w:tc>
          <w:tcPr>
            <w:tcW w:w="3119" w:type="dxa"/>
            <w:vMerge w:val="restart"/>
          </w:tcPr>
          <w:p w14:paraId="458AD642" w14:textId="77777777" w:rsidR="00411498" w:rsidRPr="00CE7011" w:rsidRDefault="00411498">
            <w:pPr>
              <w:spacing w:after="40"/>
              <w:rPr>
                <w:b/>
                <w:bCs/>
              </w:rPr>
            </w:pPr>
            <w:r>
              <w:rPr>
                <w:b/>
                <w:bCs/>
              </w:rPr>
              <w:t>Analysis</w:t>
            </w:r>
          </w:p>
        </w:tc>
        <w:tc>
          <w:tcPr>
            <w:tcW w:w="3260" w:type="dxa"/>
          </w:tcPr>
          <w:p w14:paraId="7A4A8734" w14:textId="77777777" w:rsidR="00411498" w:rsidRPr="009A6C81" w:rsidRDefault="00411498">
            <w:pPr>
              <w:spacing w:after="40"/>
            </w:pPr>
          </w:p>
        </w:tc>
        <w:tc>
          <w:tcPr>
            <w:tcW w:w="1984" w:type="dxa"/>
          </w:tcPr>
          <w:p w14:paraId="1831BEF1" w14:textId="77777777" w:rsidR="00411498" w:rsidRPr="009A6C81" w:rsidRDefault="00411498">
            <w:pPr>
              <w:spacing w:after="40"/>
            </w:pPr>
          </w:p>
        </w:tc>
      </w:tr>
      <w:tr w:rsidR="00411498" w:rsidRPr="009A6C81" w14:paraId="22DBB5E0" w14:textId="77777777">
        <w:trPr>
          <w:cantSplit/>
          <w:trHeight w:val="142"/>
        </w:trPr>
        <w:tc>
          <w:tcPr>
            <w:tcW w:w="3119" w:type="dxa"/>
            <w:vMerge/>
          </w:tcPr>
          <w:p w14:paraId="38F54D3F" w14:textId="77777777" w:rsidR="00411498" w:rsidRDefault="00411498">
            <w:pPr>
              <w:spacing w:after="40"/>
              <w:rPr>
                <w:b/>
                <w:bCs/>
              </w:rPr>
            </w:pPr>
          </w:p>
        </w:tc>
        <w:tc>
          <w:tcPr>
            <w:tcW w:w="3260" w:type="dxa"/>
          </w:tcPr>
          <w:p w14:paraId="35A12F32" w14:textId="77777777" w:rsidR="00411498" w:rsidRPr="009A6C81" w:rsidRDefault="00411498">
            <w:pPr>
              <w:spacing w:after="40"/>
            </w:pPr>
          </w:p>
        </w:tc>
        <w:tc>
          <w:tcPr>
            <w:tcW w:w="1984" w:type="dxa"/>
          </w:tcPr>
          <w:p w14:paraId="039C6BAE" w14:textId="77777777" w:rsidR="00411498" w:rsidRPr="009A6C81" w:rsidRDefault="00411498">
            <w:pPr>
              <w:spacing w:after="40"/>
            </w:pPr>
          </w:p>
        </w:tc>
      </w:tr>
      <w:tr w:rsidR="00411498" w:rsidRPr="009A6C81" w14:paraId="1B061B17" w14:textId="77777777">
        <w:trPr>
          <w:cantSplit/>
          <w:trHeight w:val="175"/>
        </w:trPr>
        <w:tc>
          <w:tcPr>
            <w:tcW w:w="3119" w:type="dxa"/>
            <w:vMerge/>
          </w:tcPr>
          <w:p w14:paraId="61DD06AC" w14:textId="77777777" w:rsidR="00411498" w:rsidRDefault="00411498">
            <w:pPr>
              <w:spacing w:after="40"/>
              <w:rPr>
                <w:b/>
                <w:bCs/>
              </w:rPr>
            </w:pPr>
          </w:p>
        </w:tc>
        <w:tc>
          <w:tcPr>
            <w:tcW w:w="3260" w:type="dxa"/>
          </w:tcPr>
          <w:p w14:paraId="7755EC71" w14:textId="77777777" w:rsidR="00411498" w:rsidRPr="009A6C81" w:rsidRDefault="00411498">
            <w:pPr>
              <w:spacing w:after="40"/>
            </w:pPr>
          </w:p>
        </w:tc>
        <w:tc>
          <w:tcPr>
            <w:tcW w:w="1984" w:type="dxa"/>
          </w:tcPr>
          <w:p w14:paraId="365CA3D6" w14:textId="77777777" w:rsidR="00411498" w:rsidRPr="009A6C81" w:rsidRDefault="00411498">
            <w:pPr>
              <w:spacing w:after="40"/>
            </w:pPr>
          </w:p>
        </w:tc>
      </w:tr>
      <w:tr w:rsidR="00411498" w:rsidRPr="009A6C81" w14:paraId="268C5C72" w14:textId="77777777">
        <w:trPr>
          <w:cantSplit/>
          <w:trHeight w:val="150"/>
        </w:trPr>
        <w:tc>
          <w:tcPr>
            <w:tcW w:w="3119" w:type="dxa"/>
            <w:vMerge/>
          </w:tcPr>
          <w:p w14:paraId="544A0CBB" w14:textId="77777777" w:rsidR="00411498" w:rsidRDefault="00411498">
            <w:pPr>
              <w:spacing w:after="40"/>
              <w:rPr>
                <w:b/>
                <w:bCs/>
              </w:rPr>
            </w:pPr>
          </w:p>
        </w:tc>
        <w:tc>
          <w:tcPr>
            <w:tcW w:w="3260" w:type="dxa"/>
          </w:tcPr>
          <w:p w14:paraId="37D757CC" w14:textId="77777777" w:rsidR="00411498" w:rsidRPr="009A6C81" w:rsidRDefault="00411498">
            <w:pPr>
              <w:spacing w:after="40"/>
            </w:pPr>
          </w:p>
        </w:tc>
        <w:tc>
          <w:tcPr>
            <w:tcW w:w="1984" w:type="dxa"/>
          </w:tcPr>
          <w:p w14:paraId="5B4FFC3B" w14:textId="77777777" w:rsidR="00411498" w:rsidRPr="009A6C81" w:rsidRDefault="00411498">
            <w:pPr>
              <w:spacing w:after="40"/>
            </w:pPr>
          </w:p>
        </w:tc>
      </w:tr>
      <w:tr w:rsidR="00411498" w:rsidRPr="009A6C81" w14:paraId="269A584C" w14:textId="77777777">
        <w:trPr>
          <w:cantSplit/>
          <w:trHeight w:val="158"/>
        </w:trPr>
        <w:tc>
          <w:tcPr>
            <w:tcW w:w="3119" w:type="dxa"/>
            <w:vMerge/>
          </w:tcPr>
          <w:p w14:paraId="71C3424D" w14:textId="77777777" w:rsidR="00411498" w:rsidRDefault="00411498">
            <w:pPr>
              <w:spacing w:after="40"/>
              <w:rPr>
                <w:b/>
                <w:bCs/>
              </w:rPr>
            </w:pPr>
          </w:p>
        </w:tc>
        <w:tc>
          <w:tcPr>
            <w:tcW w:w="3260" w:type="dxa"/>
          </w:tcPr>
          <w:p w14:paraId="6AD36959" w14:textId="77777777" w:rsidR="00411498" w:rsidRPr="009A6C81" w:rsidRDefault="00411498">
            <w:pPr>
              <w:spacing w:after="40"/>
            </w:pPr>
          </w:p>
        </w:tc>
        <w:tc>
          <w:tcPr>
            <w:tcW w:w="1984" w:type="dxa"/>
          </w:tcPr>
          <w:p w14:paraId="4B7D7265" w14:textId="77777777" w:rsidR="00411498" w:rsidRPr="009A6C81" w:rsidRDefault="00411498">
            <w:pPr>
              <w:spacing w:after="40"/>
            </w:pPr>
          </w:p>
        </w:tc>
      </w:tr>
      <w:tr w:rsidR="00411498" w:rsidRPr="009A6C81" w14:paraId="2D42E3C5" w14:textId="77777777">
        <w:trPr>
          <w:cantSplit/>
          <w:trHeight w:val="125"/>
        </w:trPr>
        <w:tc>
          <w:tcPr>
            <w:tcW w:w="3119" w:type="dxa"/>
            <w:vMerge w:val="restart"/>
          </w:tcPr>
          <w:p w14:paraId="0A3A19A7" w14:textId="77777777" w:rsidR="00411498" w:rsidRPr="00CE7011" w:rsidRDefault="00411498">
            <w:pPr>
              <w:spacing w:after="40"/>
              <w:rPr>
                <w:b/>
                <w:bCs/>
              </w:rPr>
            </w:pPr>
            <w:r w:rsidRPr="00CE7011">
              <w:rPr>
                <w:b/>
                <w:bCs/>
              </w:rPr>
              <w:t>Reporting</w:t>
            </w:r>
          </w:p>
        </w:tc>
        <w:tc>
          <w:tcPr>
            <w:tcW w:w="3260" w:type="dxa"/>
          </w:tcPr>
          <w:p w14:paraId="71F6DE6D" w14:textId="77777777" w:rsidR="00411498" w:rsidRPr="009A6C81" w:rsidRDefault="00411498">
            <w:pPr>
              <w:spacing w:after="40"/>
            </w:pPr>
          </w:p>
        </w:tc>
        <w:tc>
          <w:tcPr>
            <w:tcW w:w="1984" w:type="dxa"/>
          </w:tcPr>
          <w:p w14:paraId="26BFF5BC" w14:textId="77777777" w:rsidR="00411498" w:rsidRPr="009A6C81" w:rsidRDefault="00411498">
            <w:pPr>
              <w:spacing w:after="40"/>
            </w:pPr>
          </w:p>
        </w:tc>
      </w:tr>
      <w:tr w:rsidR="00411498" w:rsidRPr="009A6C81" w14:paraId="114200FB" w14:textId="77777777">
        <w:trPr>
          <w:cantSplit/>
          <w:trHeight w:val="183"/>
        </w:trPr>
        <w:tc>
          <w:tcPr>
            <w:tcW w:w="3119" w:type="dxa"/>
            <w:vMerge/>
          </w:tcPr>
          <w:p w14:paraId="7A28D86D" w14:textId="77777777" w:rsidR="00411498" w:rsidRPr="00CE7011" w:rsidRDefault="00411498">
            <w:pPr>
              <w:spacing w:after="40"/>
              <w:rPr>
                <w:b/>
                <w:bCs/>
              </w:rPr>
            </w:pPr>
          </w:p>
        </w:tc>
        <w:tc>
          <w:tcPr>
            <w:tcW w:w="3260" w:type="dxa"/>
          </w:tcPr>
          <w:p w14:paraId="0C03C1F7" w14:textId="77777777" w:rsidR="00411498" w:rsidRPr="009A6C81" w:rsidRDefault="00411498">
            <w:pPr>
              <w:spacing w:after="40"/>
            </w:pPr>
          </w:p>
        </w:tc>
        <w:tc>
          <w:tcPr>
            <w:tcW w:w="1984" w:type="dxa"/>
          </w:tcPr>
          <w:p w14:paraId="0734D7A8" w14:textId="77777777" w:rsidR="00411498" w:rsidRPr="009A6C81" w:rsidRDefault="00411498">
            <w:pPr>
              <w:spacing w:after="40"/>
            </w:pPr>
          </w:p>
        </w:tc>
      </w:tr>
      <w:tr w:rsidR="00411498" w:rsidRPr="009A6C81" w14:paraId="08815BC5" w14:textId="77777777">
        <w:trPr>
          <w:cantSplit/>
          <w:trHeight w:val="134"/>
        </w:trPr>
        <w:tc>
          <w:tcPr>
            <w:tcW w:w="3119" w:type="dxa"/>
            <w:vMerge/>
          </w:tcPr>
          <w:p w14:paraId="2C2C5276" w14:textId="77777777" w:rsidR="00411498" w:rsidRPr="00CE7011" w:rsidRDefault="00411498">
            <w:pPr>
              <w:spacing w:after="40"/>
              <w:rPr>
                <w:b/>
                <w:bCs/>
              </w:rPr>
            </w:pPr>
          </w:p>
        </w:tc>
        <w:tc>
          <w:tcPr>
            <w:tcW w:w="3260" w:type="dxa"/>
          </w:tcPr>
          <w:p w14:paraId="3B6431F7" w14:textId="77777777" w:rsidR="00411498" w:rsidRPr="009A6C81" w:rsidRDefault="00411498">
            <w:pPr>
              <w:spacing w:after="40"/>
            </w:pPr>
          </w:p>
        </w:tc>
        <w:tc>
          <w:tcPr>
            <w:tcW w:w="1984" w:type="dxa"/>
          </w:tcPr>
          <w:p w14:paraId="0DDD93F2" w14:textId="77777777" w:rsidR="00411498" w:rsidRPr="009A6C81" w:rsidRDefault="00411498">
            <w:pPr>
              <w:spacing w:after="40"/>
            </w:pPr>
          </w:p>
        </w:tc>
      </w:tr>
      <w:tr w:rsidR="00411498" w:rsidRPr="009A6C81" w14:paraId="156F286D" w14:textId="77777777">
        <w:trPr>
          <w:cantSplit/>
          <w:trHeight w:val="183"/>
        </w:trPr>
        <w:tc>
          <w:tcPr>
            <w:tcW w:w="3119" w:type="dxa"/>
            <w:vMerge/>
          </w:tcPr>
          <w:p w14:paraId="65AA5886" w14:textId="77777777" w:rsidR="00411498" w:rsidRPr="00CE7011" w:rsidRDefault="00411498">
            <w:pPr>
              <w:spacing w:after="40"/>
              <w:rPr>
                <w:b/>
                <w:bCs/>
              </w:rPr>
            </w:pPr>
          </w:p>
        </w:tc>
        <w:tc>
          <w:tcPr>
            <w:tcW w:w="3260" w:type="dxa"/>
          </w:tcPr>
          <w:p w14:paraId="53130337" w14:textId="77777777" w:rsidR="00411498" w:rsidRPr="009A6C81" w:rsidRDefault="00411498">
            <w:pPr>
              <w:spacing w:after="40"/>
            </w:pPr>
          </w:p>
        </w:tc>
        <w:tc>
          <w:tcPr>
            <w:tcW w:w="1984" w:type="dxa"/>
          </w:tcPr>
          <w:p w14:paraId="1B6F3C76" w14:textId="77777777" w:rsidR="00411498" w:rsidRPr="009A6C81" w:rsidRDefault="00411498">
            <w:pPr>
              <w:spacing w:after="40"/>
            </w:pPr>
          </w:p>
        </w:tc>
      </w:tr>
      <w:tr w:rsidR="00411498" w:rsidRPr="009A6C81" w14:paraId="071C1666" w14:textId="77777777">
        <w:trPr>
          <w:cantSplit/>
          <w:trHeight w:val="142"/>
        </w:trPr>
        <w:tc>
          <w:tcPr>
            <w:tcW w:w="3119" w:type="dxa"/>
            <w:vMerge/>
          </w:tcPr>
          <w:p w14:paraId="646EA1DB" w14:textId="77777777" w:rsidR="00411498" w:rsidRPr="00CE7011" w:rsidRDefault="00411498">
            <w:pPr>
              <w:spacing w:after="40"/>
              <w:rPr>
                <w:b/>
                <w:bCs/>
              </w:rPr>
            </w:pPr>
          </w:p>
        </w:tc>
        <w:tc>
          <w:tcPr>
            <w:tcW w:w="3260" w:type="dxa"/>
          </w:tcPr>
          <w:p w14:paraId="03443A9C" w14:textId="77777777" w:rsidR="00411498" w:rsidRPr="009A6C81" w:rsidRDefault="00411498">
            <w:pPr>
              <w:spacing w:after="40"/>
            </w:pPr>
          </w:p>
        </w:tc>
        <w:tc>
          <w:tcPr>
            <w:tcW w:w="1984" w:type="dxa"/>
          </w:tcPr>
          <w:p w14:paraId="6B89234C" w14:textId="77777777" w:rsidR="00411498" w:rsidRPr="009A6C81" w:rsidRDefault="00411498">
            <w:pPr>
              <w:spacing w:after="40"/>
            </w:pPr>
          </w:p>
        </w:tc>
      </w:tr>
      <w:tr w:rsidR="00411498" w:rsidRPr="009A6C81" w14:paraId="6FCEBE30" w14:textId="77777777">
        <w:trPr>
          <w:cantSplit/>
          <w:trHeight w:val="142"/>
        </w:trPr>
        <w:tc>
          <w:tcPr>
            <w:tcW w:w="3119" w:type="dxa"/>
            <w:vMerge w:val="restart"/>
          </w:tcPr>
          <w:p w14:paraId="5B93EDF1" w14:textId="77777777" w:rsidR="00411498" w:rsidRPr="00CE7011" w:rsidRDefault="00411498">
            <w:pPr>
              <w:spacing w:after="40"/>
              <w:rPr>
                <w:b/>
                <w:bCs/>
              </w:rPr>
            </w:pPr>
            <w:r>
              <w:rPr>
                <w:b/>
                <w:bCs/>
              </w:rPr>
              <w:t>Results presentations x 3</w:t>
            </w:r>
          </w:p>
        </w:tc>
        <w:tc>
          <w:tcPr>
            <w:tcW w:w="3260" w:type="dxa"/>
          </w:tcPr>
          <w:p w14:paraId="551C1ACE" w14:textId="77777777" w:rsidR="00411498" w:rsidRPr="009A6C81" w:rsidRDefault="00411498">
            <w:pPr>
              <w:spacing w:after="40"/>
            </w:pPr>
          </w:p>
        </w:tc>
        <w:tc>
          <w:tcPr>
            <w:tcW w:w="1984" w:type="dxa"/>
          </w:tcPr>
          <w:p w14:paraId="323D2C06" w14:textId="77777777" w:rsidR="00411498" w:rsidRPr="009A6C81" w:rsidRDefault="00411498">
            <w:pPr>
              <w:spacing w:after="40"/>
            </w:pPr>
          </w:p>
        </w:tc>
      </w:tr>
      <w:tr w:rsidR="00411498" w:rsidRPr="009A6C81" w14:paraId="3F60A15F" w14:textId="77777777">
        <w:trPr>
          <w:cantSplit/>
          <w:trHeight w:val="125"/>
        </w:trPr>
        <w:tc>
          <w:tcPr>
            <w:tcW w:w="3119" w:type="dxa"/>
            <w:vMerge/>
          </w:tcPr>
          <w:p w14:paraId="696339BC" w14:textId="77777777" w:rsidR="00411498" w:rsidRDefault="00411498">
            <w:pPr>
              <w:spacing w:after="40"/>
              <w:rPr>
                <w:b/>
                <w:bCs/>
              </w:rPr>
            </w:pPr>
          </w:p>
        </w:tc>
        <w:tc>
          <w:tcPr>
            <w:tcW w:w="3260" w:type="dxa"/>
          </w:tcPr>
          <w:p w14:paraId="1EAADCB5" w14:textId="77777777" w:rsidR="00411498" w:rsidRPr="009A6C81" w:rsidRDefault="00411498">
            <w:pPr>
              <w:spacing w:after="40"/>
            </w:pPr>
          </w:p>
        </w:tc>
        <w:tc>
          <w:tcPr>
            <w:tcW w:w="1984" w:type="dxa"/>
          </w:tcPr>
          <w:p w14:paraId="1BE1C574" w14:textId="77777777" w:rsidR="00411498" w:rsidRPr="009A6C81" w:rsidRDefault="00411498">
            <w:pPr>
              <w:spacing w:after="40"/>
            </w:pPr>
          </w:p>
        </w:tc>
      </w:tr>
      <w:tr w:rsidR="00411498" w:rsidRPr="009A6C81" w14:paraId="640DE3BB" w14:textId="77777777">
        <w:trPr>
          <w:cantSplit/>
          <w:trHeight w:val="183"/>
        </w:trPr>
        <w:tc>
          <w:tcPr>
            <w:tcW w:w="3119" w:type="dxa"/>
            <w:vMerge/>
          </w:tcPr>
          <w:p w14:paraId="791B961F" w14:textId="77777777" w:rsidR="00411498" w:rsidRDefault="00411498">
            <w:pPr>
              <w:spacing w:after="40"/>
              <w:rPr>
                <w:b/>
                <w:bCs/>
              </w:rPr>
            </w:pPr>
          </w:p>
        </w:tc>
        <w:tc>
          <w:tcPr>
            <w:tcW w:w="3260" w:type="dxa"/>
          </w:tcPr>
          <w:p w14:paraId="325B1095" w14:textId="77777777" w:rsidR="00411498" w:rsidRPr="009A6C81" w:rsidRDefault="00411498">
            <w:pPr>
              <w:spacing w:after="40"/>
            </w:pPr>
          </w:p>
        </w:tc>
        <w:tc>
          <w:tcPr>
            <w:tcW w:w="1984" w:type="dxa"/>
          </w:tcPr>
          <w:p w14:paraId="6A97FE91" w14:textId="77777777" w:rsidR="00411498" w:rsidRPr="009A6C81" w:rsidRDefault="00411498">
            <w:pPr>
              <w:spacing w:after="40"/>
            </w:pPr>
          </w:p>
        </w:tc>
      </w:tr>
      <w:tr w:rsidR="00411498" w:rsidRPr="009A6C81" w14:paraId="04564ADB" w14:textId="77777777">
        <w:trPr>
          <w:cantSplit/>
          <w:trHeight w:val="167"/>
        </w:trPr>
        <w:tc>
          <w:tcPr>
            <w:tcW w:w="3119" w:type="dxa"/>
            <w:vMerge w:val="restart"/>
          </w:tcPr>
          <w:p w14:paraId="03E65BB9" w14:textId="77777777" w:rsidR="00411498" w:rsidRPr="00981F7D" w:rsidRDefault="00411498">
            <w:pPr>
              <w:spacing w:after="40"/>
              <w:rPr>
                <w:b/>
                <w:bCs/>
              </w:rPr>
            </w:pPr>
            <w:r>
              <w:rPr>
                <w:b/>
                <w:bCs/>
              </w:rPr>
              <w:t>Total</w:t>
            </w:r>
          </w:p>
        </w:tc>
        <w:tc>
          <w:tcPr>
            <w:tcW w:w="3260" w:type="dxa"/>
          </w:tcPr>
          <w:p w14:paraId="37597311" w14:textId="77777777" w:rsidR="00411498" w:rsidRPr="009A6C81" w:rsidRDefault="00411498">
            <w:pPr>
              <w:spacing w:after="40"/>
            </w:pPr>
          </w:p>
        </w:tc>
        <w:tc>
          <w:tcPr>
            <w:tcW w:w="1984" w:type="dxa"/>
          </w:tcPr>
          <w:p w14:paraId="7DA0291D" w14:textId="77777777" w:rsidR="00411498" w:rsidRPr="009A6C81" w:rsidRDefault="00411498">
            <w:pPr>
              <w:spacing w:after="40"/>
            </w:pPr>
          </w:p>
        </w:tc>
      </w:tr>
      <w:tr w:rsidR="00411498" w:rsidRPr="009A6C81" w14:paraId="3A455AB8" w14:textId="77777777">
        <w:trPr>
          <w:cantSplit/>
          <w:trHeight w:val="142"/>
        </w:trPr>
        <w:tc>
          <w:tcPr>
            <w:tcW w:w="3119" w:type="dxa"/>
            <w:vMerge/>
          </w:tcPr>
          <w:p w14:paraId="7D8256D9" w14:textId="77777777" w:rsidR="00411498" w:rsidRDefault="00411498">
            <w:pPr>
              <w:spacing w:after="40"/>
              <w:rPr>
                <w:b/>
                <w:bCs/>
              </w:rPr>
            </w:pPr>
          </w:p>
        </w:tc>
        <w:tc>
          <w:tcPr>
            <w:tcW w:w="3260" w:type="dxa"/>
          </w:tcPr>
          <w:p w14:paraId="0C4AB1E1" w14:textId="77777777" w:rsidR="00411498" w:rsidRPr="009A6C81" w:rsidRDefault="00411498">
            <w:pPr>
              <w:spacing w:after="40"/>
            </w:pPr>
          </w:p>
        </w:tc>
        <w:tc>
          <w:tcPr>
            <w:tcW w:w="1984" w:type="dxa"/>
          </w:tcPr>
          <w:p w14:paraId="2896BFB5" w14:textId="77777777" w:rsidR="00411498" w:rsidRPr="009A6C81" w:rsidRDefault="00411498">
            <w:pPr>
              <w:spacing w:after="40"/>
            </w:pPr>
          </w:p>
        </w:tc>
      </w:tr>
      <w:tr w:rsidR="00411498" w:rsidRPr="009A6C81" w14:paraId="14810692" w14:textId="77777777">
        <w:trPr>
          <w:cantSplit/>
          <w:trHeight w:val="158"/>
        </w:trPr>
        <w:tc>
          <w:tcPr>
            <w:tcW w:w="3119" w:type="dxa"/>
            <w:vMerge/>
          </w:tcPr>
          <w:p w14:paraId="11B62820" w14:textId="77777777" w:rsidR="00411498" w:rsidRDefault="00411498">
            <w:pPr>
              <w:spacing w:after="40"/>
              <w:rPr>
                <w:b/>
                <w:bCs/>
              </w:rPr>
            </w:pPr>
          </w:p>
        </w:tc>
        <w:tc>
          <w:tcPr>
            <w:tcW w:w="3260" w:type="dxa"/>
          </w:tcPr>
          <w:p w14:paraId="142E20F4" w14:textId="77777777" w:rsidR="00411498" w:rsidRPr="009A6C81" w:rsidRDefault="00411498">
            <w:pPr>
              <w:spacing w:after="40"/>
            </w:pPr>
          </w:p>
        </w:tc>
        <w:tc>
          <w:tcPr>
            <w:tcW w:w="1984" w:type="dxa"/>
          </w:tcPr>
          <w:p w14:paraId="48B2F580" w14:textId="77777777" w:rsidR="00411498" w:rsidRPr="009A6C81" w:rsidRDefault="00411498">
            <w:pPr>
              <w:spacing w:after="40"/>
            </w:pPr>
          </w:p>
        </w:tc>
      </w:tr>
      <w:tr w:rsidR="00411498" w:rsidRPr="009A6C81" w14:paraId="518FCF26" w14:textId="77777777">
        <w:trPr>
          <w:cantSplit/>
          <w:trHeight w:val="166"/>
        </w:trPr>
        <w:tc>
          <w:tcPr>
            <w:tcW w:w="3119" w:type="dxa"/>
            <w:vMerge/>
          </w:tcPr>
          <w:p w14:paraId="34E5C510" w14:textId="77777777" w:rsidR="00411498" w:rsidRDefault="00411498">
            <w:pPr>
              <w:spacing w:after="40"/>
              <w:rPr>
                <w:b/>
                <w:bCs/>
              </w:rPr>
            </w:pPr>
          </w:p>
        </w:tc>
        <w:tc>
          <w:tcPr>
            <w:tcW w:w="3260" w:type="dxa"/>
          </w:tcPr>
          <w:p w14:paraId="6DC5CF3A" w14:textId="77777777" w:rsidR="00411498" w:rsidRPr="009A6C81" w:rsidRDefault="00411498">
            <w:pPr>
              <w:spacing w:after="40"/>
            </w:pPr>
          </w:p>
        </w:tc>
        <w:tc>
          <w:tcPr>
            <w:tcW w:w="1984" w:type="dxa"/>
          </w:tcPr>
          <w:p w14:paraId="58ABCACC" w14:textId="77777777" w:rsidR="00411498" w:rsidRPr="009A6C81" w:rsidRDefault="00411498">
            <w:pPr>
              <w:spacing w:after="40"/>
            </w:pPr>
          </w:p>
        </w:tc>
      </w:tr>
      <w:tr w:rsidR="00411498" w:rsidRPr="009A6C81" w14:paraId="7C85ACFC" w14:textId="77777777">
        <w:trPr>
          <w:cantSplit/>
          <w:trHeight w:val="150"/>
        </w:trPr>
        <w:tc>
          <w:tcPr>
            <w:tcW w:w="3119" w:type="dxa"/>
            <w:vMerge/>
          </w:tcPr>
          <w:p w14:paraId="150AB2E2" w14:textId="77777777" w:rsidR="00411498" w:rsidRDefault="00411498">
            <w:pPr>
              <w:spacing w:after="40"/>
              <w:rPr>
                <w:b/>
                <w:bCs/>
              </w:rPr>
            </w:pPr>
          </w:p>
        </w:tc>
        <w:tc>
          <w:tcPr>
            <w:tcW w:w="3260" w:type="dxa"/>
          </w:tcPr>
          <w:p w14:paraId="567D45EB" w14:textId="77777777" w:rsidR="00411498" w:rsidRPr="009A6C81" w:rsidRDefault="00411498">
            <w:pPr>
              <w:spacing w:after="40"/>
            </w:pPr>
          </w:p>
        </w:tc>
        <w:tc>
          <w:tcPr>
            <w:tcW w:w="1984" w:type="dxa"/>
          </w:tcPr>
          <w:p w14:paraId="1EF01C98" w14:textId="77777777" w:rsidR="00411498" w:rsidRPr="009A6C81" w:rsidRDefault="00411498">
            <w:pPr>
              <w:spacing w:after="40"/>
            </w:pPr>
          </w:p>
        </w:tc>
      </w:tr>
      <w:tr w:rsidR="00411498" w:rsidRPr="009A6C81" w14:paraId="781682CB" w14:textId="77777777">
        <w:trPr>
          <w:cantSplit/>
          <w:trHeight w:val="166"/>
        </w:trPr>
        <w:tc>
          <w:tcPr>
            <w:tcW w:w="3119" w:type="dxa"/>
            <w:vMerge/>
          </w:tcPr>
          <w:p w14:paraId="2F4A4179" w14:textId="77777777" w:rsidR="00411498" w:rsidRDefault="00411498">
            <w:pPr>
              <w:spacing w:after="40"/>
              <w:rPr>
                <w:b/>
                <w:bCs/>
              </w:rPr>
            </w:pPr>
          </w:p>
        </w:tc>
        <w:tc>
          <w:tcPr>
            <w:tcW w:w="3260" w:type="dxa"/>
          </w:tcPr>
          <w:p w14:paraId="4EBE9799" w14:textId="77777777" w:rsidR="00411498" w:rsidRPr="009A6C81" w:rsidRDefault="00411498">
            <w:pPr>
              <w:spacing w:after="40"/>
            </w:pPr>
          </w:p>
        </w:tc>
        <w:tc>
          <w:tcPr>
            <w:tcW w:w="1984" w:type="dxa"/>
          </w:tcPr>
          <w:p w14:paraId="00CA9DDB" w14:textId="77777777" w:rsidR="00411498" w:rsidRPr="009A6C81" w:rsidRDefault="00411498">
            <w:pPr>
              <w:spacing w:after="40"/>
            </w:pPr>
          </w:p>
        </w:tc>
      </w:tr>
    </w:tbl>
    <w:p w14:paraId="12A49458" w14:textId="77777777" w:rsidR="00411498" w:rsidRDefault="00411498" w:rsidP="00E247EA">
      <w:pPr>
        <w:rPr>
          <w:rFonts w:cs="Arial"/>
          <w:b/>
          <w:bCs/>
          <w:szCs w:val="24"/>
        </w:rPr>
      </w:pPr>
    </w:p>
    <w:p w14:paraId="4EDBB6E1" w14:textId="77777777" w:rsidR="00411498" w:rsidRPr="00E42E30" w:rsidRDefault="00411498" w:rsidP="00E247EA">
      <w:pPr>
        <w:rPr>
          <w:rFonts w:cs="Arial"/>
          <w:b/>
          <w:bCs/>
          <w:szCs w:val="24"/>
        </w:rPr>
      </w:pPr>
      <w:r w:rsidRPr="00E42E30">
        <w:rPr>
          <w:rFonts w:cs="Arial"/>
          <w:b/>
          <w:bCs/>
          <w:szCs w:val="24"/>
        </w:rPr>
        <w:t>Project total:</w:t>
      </w:r>
    </w:p>
    <w:tbl>
      <w:tblPr>
        <w:tblStyle w:val="TableGrid"/>
        <w:tblW w:w="8363" w:type="dxa"/>
        <w:tblInd w:w="704" w:type="dxa"/>
        <w:tblLayout w:type="fixed"/>
        <w:tblLook w:val="01E0" w:firstRow="1" w:lastRow="1" w:firstColumn="1" w:lastColumn="1" w:noHBand="0" w:noVBand="0"/>
      </w:tblPr>
      <w:tblGrid>
        <w:gridCol w:w="2268"/>
        <w:gridCol w:w="4111"/>
        <w:gridCol w:w="1984"/>
      </w:tblGrid>
      <w:tr w:rsidR="00411498" w:rsidRPr="009A6C81" w14:paraId="0EB42EC9" w14:textId="77777777">
        <w:trPr>
          <w:cantSplit/>
          <w:tblHeader/>
        </w:trPr>
        <w:tc>
          <w:tcPr>
            <w:tcW w:w="2268" w:type="dxa"/>
            <w:shd w:val="clear" w:color="auto" w:fill="008080"/>
          </w:tcPr>
          <w:p w14:paraId="5E03B771" w14:textId="77777777" w:rsidR="00411498" w:rsidRPr="009A6C81" w:rsidRDefault="00411498">
            <w:pPr>
              <w:rPr>
                <w:b/>
                <w:color w:val="FFFFFF" w:themeColor="background1"/>
              </w:rPr>
            </w:pPr>
            <w:r w:rsidRPr="009A6C81">
              <w:rPr>
                <w:b/>
                <w:color w:val="FFFFFF" w:themeColor="background1"/>
              </w:rPr>
              <w:t>Activity</w:t>
            </w:r>
          </w:p>
        </w:tc>
        <w:tc>
          <w:tcPr>
            <w:tcW w:w="4111" w:type="dxa"/>
            <w:shd w:val="clear" w:color="auto" w:fill="008080"/>
          </w:tcPr>
          <w:p w14:paraId="4FA164DC" w14:textId="77777777" w:rsidR="00411498" w:rsidRPr="009A6C81" w:rsidRDefault="00411498">
            <w:pPr>
              <w:rPr>
                <w:b/>
                <w:color w:val="FFFFFF" w:themeColor="background1"/>
              </w:rPr>
            </w:pPr>
            <w:r>
              <w:rPr>
                <w:b/>
                <w:color w:val="FFFFFF" w:themeColor="background1"/>
              </w:rPr>
              <w:t>Grade of</w:t>
            </w:r>
            <w:r w:rsidRPr="009A6C81">
              <w:rPr>
                <w:b/>
                <w:color w:val="FFFFFF" w:themeColor="background1"/>
              </w:rPr>
              <w:t xml:space="preserve"> staff</w:t>
            </w:r>
          </w:p>
        </w:tc>
        <w:tc>
          <w:tcPr>
            <w:tcW w:w="1984" w:type="dxa"/>
            <w:shd w:val="clear" w:color="auto" w:fill="008080"/>
          </w:tcPr>
          <w:p w14:paraId="7DA71A98" w14:textId="77777777" w:rsidR="00411498" w:rsidRPr="009A6C81" w:rsidRDefault="00411498">
            <w:pPr>
              <w:rPr>
                <w:b/>
                <w:color w:val="FFFFFF" w:themeColor="background1"/>
              </w:rPr>
            </w:pPr>
            <w:r w:rsidRPr="009A6C81">
              <w:rPr>
                <w:b/>
                <w:color w:val="FFFFFF" w:themeColor="background1"/>
              </w:rPr>
              <w:t xml:space="preserve">Number of days per </w:t>
            </w:r>
            <w:r>
              <w:rPr>
                <w:b/>
                <w:color w:val="FFFFFF" w:themeColor="background1"/>
              </w:rPr>
              <w:t>staff grade</w:t>
            </w:r>
          </w:p>
        </w:tc>
      </w:tr>
      <w:tr w:rsidR="00411498" w:rsidRPr="009A6C81" w14:paraId="7E267DAC" w14:textId="77777777">
        <w:trPr>
          <w:cantSplit/>
          <w:trHeight w:val="100"/>
        </w:trPr>
        <w:tc>
          <w:tcPr>
            <w:tcW w:w="2268" w:type="dxa"/>
            <w:vMerge w:val="restart"/>
          </w:tcPr>
          <w:p w14:paraId="31738859" w14:textId="77777777" w:rsidR="00411498" w:rsidRPr="00FE76E0"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Wave 1</w:t>
            </w:r>
          </w:p>
        </w:tc>
        <w:tc>
          <w:tcPr>
            <w:tcW w:w="4111" w:type="dxa"/>
          </w:tcPr>
          <w:p w14:paraId="38428211" w14:textId="77777777" w:rsidR="00411498" w:rsidRPr="009A6C81" w:rsidRDefault="00411498">
            <w:pPr>
              <w:spacing w:after="40"/>
            </w:pPr>
          </w:p>
        </w:tc>
        <w:tc>
          <w:tcPr>
            <w:tcW w:w="1984" w:type="dxa"/>
          </w:tcPr>
          <w:p w14:paraId="6A84A7CE" w14:textId="77777777" w:rsidR="00411498" w:rsidRPr="009A6C81" w:rsidRDefault="00411498">
            <w:pPr>
              <w:spacing w:after="40"/>
            </w:pPr>
          </w:p>
        </w:tc>
      </w:tr>
      <w:tr w:rsidR="00411498" w:rsidRPr="009A6C81" w14:paraId="7E30A0DD" w14:textId="77777777">
        <w:trPr>
          <w:cantSplit/>
          <w:trHeight w:val="117"/>
        </w:trPr>
        <w:tc>
          <w:tcPr>
            <w:tcW w:w="2268" w:type="dxa"/>
            <w:vMerge/>
          </w:tcPr>
          <w:p w14:paraId="25B028A5"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721410D7" w14:textId="77777777" w:rsidR="00411498" w:rsidRPr="009A6C81" w:rsidRDefault="00411498">
            <w:pPr>
              <w:spacing w:after="40"/>
            </w:pPr>
          </w:p>
        </w:tc>
        <w:tc>
          <w:tcPr>
            <w:tcW w:w="1984" w:type="dxa"/>
          </w:tcPr>
          <w:p w14:paraId="06D6EC37" w14:textId="77777777" w:rsidR="00411498" w:rsidRPr="009A6C81" w:rsidRDefault="00411498">
            <w:pPr>
              <w:spacing w:after="40"/>
            </w:pPr>
          </w:p>
        </w:tc>
      </w:tr>
      <w:tr w:rsidR="00411498" w:rsidRPr="009A6C81" w14:paraId="1FFB7C02" w14:textId="77777777">
        <w:trPr>
          <w:cantSplit/>
          <w:trHeight w:val="191"/>
        </w:trPr>
        <w:tc>
          <w:tcPr>
            <w:tcW w:w="2268" w:type="dxa"/>
            <w:vMerge/>
          </w:tcPr>
          <w:p w14:paraId="2A9848E7"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2F31A142" w14:textId="77777777" w:rsidR="00411498" w:rsidRPr="009A6C81" w:rsidRDefault="00411498">
            <w:pPr>
              <w:spacing w:after="40"/>
            </w:pPr>
          </w:p>
        </w:tc>
        <w:tc>
          <w:tcPr>
            <w:tcW w:w="1984" w:type="dxa"/>
          </w:tcPr>
          <w:p w14:paraId="1E042490" w14:textId="77777777" w:rsidR="00411498" w:rsidRPr="009A6C81" w:rsidRDefault="00411498">
            <w:pPr>
              <w:spacing w:after="40"/>
            </w:pPr>
          </w:p>
        </w:tc>
      </w:tr>
      <w:tr w:rsidR="00411498" w:rsidRPr="009A6C81" w14:paraId="4EE24548" w14:textId="77777777">
        <w:trPr>
          <w:cantSplit/>
          <w:trHeight w:val="150"/>
        </w:trPr>
        <w:tc>
          <w:tcPr>
            <w:tcW w:w="2268" w:type="dxa"/>
            <w:vMerge/>
          </w:tcPr>
          <w:p w14:paraId="0DD12E73"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2CEF9D76" w14:textId="77777777" w:rsidR="00411498" w:rsidRPr="009A6C81" w:rsidRDefault="00411498">
            <w:pPr>
              <w:spacing w:after="40"/>
            </w:pPr>
          </w:p>
        </w:tc>
        <w:tc>
          <w:tcPr>
            <w:tcW w:w="1984" w:type="dxa"/>
          </w:tcPr>
          <w:p w14:paraId="7F788DBB" w14:textId="77777777" w:rsidR="00411498" w:rsidRPr="009A6C81" w:rsidRDefault="00411498">
            <w:pPr>
              <w:spacing w:after="40"/>
            </w:pPr>
          </w:p>
        </w:tc>
      </w:tr>
      <w:tr w:rsidR="00411498" w:rsidRPr="009A6C81" w14:paraId="6F223BBB" w14:textId="77777777">
        <w:trPr>
          <w:cantSplit/>
          <w:trHeight w:val="150"/>
        </w:trPr>
        <w:tc>
          <w:tcPr>
            <w:tcW w:w="2268" w:type="dxa"/>
            <w:vMerge/>
          </w:tcPr>
          <w:p w14:paraId="5988A8DB"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6AC2C142" w14:textId="77777777" w:rsidR="00411498" w:rsidRPr="009A6C81" w:rsidRDefault="00411498">
            <w:pPr>
              <w:spacing w:after="40"/>
            </w:pPr>
          </w:p>
        </w:tc>
        <w:tc>
          <w:tcPr>
            <w:tcW w:w="1984" w:type="dxa"/>
          </w:tcPr>
          <w:p w14:paraId="4C7CE9CD" w14:textId="77777777" w:rsidR="00411498" w:rsidRPr="009A6C81" w:rsidRDefault="00411498">
            <w:pPr>
              <w:spacing w:after="40"/>
            </w:pPr>
          </w:p>
        </w:tc>
      </w:tr>
      <w:tr w:rsidR="00411498" w:rsidRPr="009A6C81" w14:paraId="26DCB3AC" w14:textId="77777777">
        <w:trPr>
          <w:cantSplit/>
          <w:trHeight w:val="191"/>
        </w:trPr>
        <w:tc>
          <w:tcPr>
            <w:tcW w:w="2268" w:type="dxa"/>
            <w:vMerge/>
          </w:tcPr>
          <w:p w14:paraId="0F5A621B"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19727250" w14:textId="77777777" w:rsidR="00411498" w:rsidRPr="009A6C81" w:rsidRDefault="00411498">
            <w:pPr>
              <w:spacing w:after="40"/>
            </w:pPr>
          </w:p>
        </w:tc>
        <w:tc>
          <w:tcPr>
            <w:tcW w:w="1984" w:type="dxa"/>
          </w:tcPr>
          <w:p w14:paraId="56982BFF" w14:textId="77777777" w:rsidR="00411498" w:rsidRPr="009A6C81" w:rsidRDefault="00411498">
            <w:pPr>
              <w:spacing w:after="40"/>
            </w:pPr>
          </w:p>
        </w:tc>
      </w:tr>
      <w:tr w:rsidR="00411498" w:rsidRPr="009A6C81" w14:paraId="348BA3D6" w14:textId="77777777">
        <w:trPr>
          <w:cantSplit/>
          <w:trHeight w:val="175"/>
        </w:trPr>
        <w:tc>
          <w:tcPr>
            <w:tcW w:w="2268" w:type="dxa"/>
            <w:vMerge/>
          </w:tcPr>
          <w:p w14:paraId="7BE5A5BF"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34148F8B" w14:textId="77777777" w:rsidR="00411498" w:rsidRPr="009A6C81" w:rsidRDefault="00411498">
            <w:pPr>
              <w:spacing w:after="40"/>
            </w:pPr>
          </w:p>
        </w:tc>
        <w:tc>
          <w:tcPr>
            <w:tcW w:w="1984" w:type="dxa"/>
          </w:tcPr>
          <w:p w14:paraId="13D3846A" w14:textId="77777777" w:rsidR="00411498" w:rsidRPr="009A6C81" w:rsidRDefault="00411498">
            <w:pPr>
              <w:spacing w:after="40"/>
            </w:pPr>
          </w:p>
        </w:tc>
      </w:tr>
      <w:tr w:rsidR="00411498" w:rsidRPr="009A6C81" w14:paraId="770C5779" w14:textId="77777777">
        <w:trPr>
          <w:cantSplit/>
          <w:trHeight w:val="142"/>
        </w:trPr>
        <w:tc>
          <w:tcPr>
            <w:tcW w:w="2268" w:type="dxa"/>
            <w:vMerge/>
          </w:tcPr>
          <w:p w14:paraId="6C190D99"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182BA404" w14:textId="77777777" w:rsidR="00411498" w:rsidRPr="009A6C81" w:rsidRDefault="00411498">
            <w:pPr>
              <w:spacing w:after="40"/>
            </w:pPr>
          </w:p>
        </w:tc>
        <w:tc>
          <w:tcPr>
            <w:tcW w:w="1984" w:type="dxa"/>
          </w:tcPr>
          <w:p w14:paraId="5D3FE3A0" w14:textId="77777777" w:rsidR="00411498" w:rsidRPr="009A6C81" w:rsidRDefault="00411498">
            <w:pPr>
              <w:spacing w:after="40"/>
            </w:pPr>
          </w:p>
        </w:tc>
      </w:tr>
      <w:tr w:rsidR="00411498" w:rsidRPr="009A6C81" w14:paraId="0719CBDE" w14:textId="77777777">
        <w:trPr>
          <w:cantSplit/>
          <w:trHeight w:val="134"/>
        </w:trPr>
        <w:tc>
          <w:tcPr>
            <w:tcW w:w="2268" w:type="dxa"/>
            <w:vMerge w:val="restart"/>
          </w:tcPr>
          <w:p w14:paraId="2F84C1CE" w14:textId="77777777" w:rsidR="00411498" w:rsidRPr="004A4BE6" w:rsidRDefault="0041149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Wave 2</w:t>
            </w:r>
            <w:r>
              <w:rPr>
                <w:rStyle w:val="eop"/>
                <w:rFonts w:ascii="Arial" w:hAnsi="Arial" w:cs="Arial"/>
              </w:rPr>
              <w:t> </w:t>
            </w:r>
          </w:p>
        </w:tc>
        <w:tc>
          <w:tcPr>
            <w:tcW w:w="4111" w:type="dxa"/>
          </w:tcPr>
          <w:p w14:paraId="130BD7A0" w14:textId="77777777" w:rsidR="00411498" w:rsidRPr="009A6C81" w:rsidRDefault="00411498">
            <w:pPr>
              <w:spacing w:after="40"/>
            </w:pPr>
          </w:p>
        </w:tc>
        <w:tc>
          <w:tcPr>
            <w:tcW w:w="1984" w:type="dxa"/>
          </w:tcPr>
          <w:p w14:paraId="485BDC28" w14:textId="77777777" w:rsidR="00411498" w:rsidRPr="009A6C81" w:rsidRDefault="00411498">
            <w:pPr>
              <w:spacing w:after="40"/>
            </w:pPr>
          </w:p>
        </w:tc>
      </w:tr>
      <w:tr w:rsidR="00411498" w:rsidRPr="009A6C81" w14:paraId="0493FA29" w14:textId="77777777">
        <w:trPr>
          <w:cantSplit/>
          <w:trHeight w:val="134"/>
        </w:trPr>
        <w:tc>
          <w:tcPr>
            <w:tcW w:w="2268" w:type="dxa"/>
            <w:vMerge/>
          </w:tcPr>
          <w:p w14:paraId="03AEB541"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606C3B87" w14:textId="77777777" w:rsidR="00411498" w:rsidRPr="009A6C81" w:rsidRDefault="00411498">
            <w:pPr>
              <w:spacing w:after="40"/>
            </w:pPr>
          </w:p>
        </w:tc>
        <w:tc>
          <w:tcPr>
            <w:tcW w:w="1984" w:type="dxa"/>
          </w:tcPr>
          <w:p w14:paraId="33349DBC" w14:textId="77777777" w:rsidR="00411498" w:rsidRPr="009A6C81" w:rsidRDefault="00411498">
            <w:pPr>
              <w:spacing w:after="40"/>
            </w:pPr>
          </w:p>
        </w:tc>
      </w:tr>
      <w:tr w:rsidR="00411498" w:rsidRPr="009A6C81" w14:paraId="6D402FF3" w14:textId="77777777">
        <w:trPr>
          <w:cantSplit/>
          <w:trHeight w:val="167"/>
        </w:trPr>
        <w:tc>
          <w:tcPr>
            <w:tcW w:w="2268" w:type="dxa"/>
            <w:vMerge/>
          </w:tcPr>
          <w:p w14:paraId="3BF0A799"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1A5A74F9" w14:textId="77777777" w:rsidR="00411498" w:rsidRPr="009A6C81" w:rsidRDefault="00411498">
            <w:pPr>
              <w:spacing w:after="40"/>
            </w:pPr>
          </w:p>
        </w:tc>
        <w:tc>
          <w:tcPr>
            <w:tcW w:w="1984" w:type="dxa"/>
          </w:tcPr>
          <w:p w14:paraId="1B462683" w14:textId="77777777" w:rsidR="00411498" w:rsidRPr="009A6C81" w:rsidRDefault="00411498">
            <w:pPr>
              <w:spacing w:after="40"/>
            </w:pPr>
          </w:p>
        </w:tc>
      </w:tr>
      <w:tr w:rsidR="00411498" w:rsidRPr="009A6C81" w14:paraId="730A4DD3" w14:textId="77777777">
        <w:trPr>
          <w:cantSplit/>
          <w:trHeight w:val="142"/>
        </w:trPr>
        <w:tc>
          <w:tcPr>
            <w:tcW w:w="2268" w:type="dxa"/>
            <w:vMerge/>
          </w:tcPr>
          <w:p w14:paraId="527C7E9A"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0D11C792" w14:textId="77777777" w:rsidR="00411498" w:rsidRPr="009A6C81" w:rsidRDefault="00411498">
            <w:pPr>
              <w:spacing w:after="40"/>
            </w:pPr>
          </w:p>
        </w:tc>
        <w:tc>
          <w:tcPr>
            <w:tcW w:w="1984" w:type="dxa"/>
          </w:tcPr>
          <w:p w14:paraId="7E21D58C" w14:textId="77777777" w:rsidR="00411498" w:rsidRPr="009A6C81" w:rsidRDefault="00411498">
            <w:pPr>
              <w:spacing w:after="40"/>
            </w:pPr>
          </w:p>
        </w:tc>
      </w:tr>
      <w:tr w:rsidR="00411498" w:rsidRPr="009A6C81" w14:paraId="4709A9B1" w14:textId="77777777">
        <w:trPr>
          <w:cantSplit/>
          <w:trHeight w:val="142"/>
        </w:trPr>
        <w:tc>
          <w:tcPr>
            <w:tcW w:w="2268" w:type="dxa"/>
            <w:vMerge/>
          </w:tcPr>
          <w:p w14:paraId="6D587C21"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769EEE27" w14:textId="77777777" w:rsidR="00411498" w:rsidRPr="009A6C81" w:rsidRDefault="00411498">
            <w:pPr>
              <w:spacing w:after="40"/>
            </w:pPr>
          </w:p>
        </w:tc>
        <w:tc>
          <w:tcPr>
            <w:tcW w:w="1984" w:type="dxa"/>
          </w:tcPr>
          <w:p w14:paraId="4A234B39" w14:textId="77777777" w:rsidR="00411498" w:rsidRPr="009A6C81" w:rsidRDefault="00411498">
            <w:pPr>
              <w:spacing w:after="40"/>
            </w:pPr>
          </w:p>
        </w:tc>
      </w:tr>
      <w:tr w:rsidR="00411498" w:rsidRPr="009A6C81" w14:paraId="77052440" w14:textId="77777777">
        <w:trPr>
          <w:cantSplit/>
          <w:trHeight w:val="158"/>
        </w:trPr>
        <w:tc>
          <w:tcPr>
            <w:tcW w:w="2268" w:type="dxa"/>
            <w:vMerge/>
          </w:tcPr>
          <w:p w14:paraId="58BFB8ED"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4E263CD4" w14:textId="77777777" w:rsidR="00411498" w:rsidRPr="009A6C81" w:rsidRDefault="00411498">
            <w:pPr>
              <w:spacing w:after="40"/>
            </w:pPr>
          </w:p>
        </w:tc>
        <w:tc>
          <w:tcPr>
            <w:tcW w:w="1984" w:type="dxa"/>
          </w:tcPr>
          <w:p w14:paraId="2BF87DF7" w14:textId="77777777" w:rsidR="00411498" w:rsidRPr="009A6C81" w:rsidRDefault="00411498">
            <w:pPr>
              <w:spacing w:after="40"/>
            </w:pPr>
          </w:p>
        </w:tc>
      </w:tr>
      <w:tr w:rsidR="00411498" w:rsidRPr="009A6C81" w14:paraId="5A865AE4" w14:textId="77777777">
        <w:trPr>
          <w:cantSplit/>
          <w:trHeight w:val="166"/>
        </w:trPr>
        <w:tc>
          <w:tcPr>
            <w:tcW w:w="2268" w:type="dxa"/>
            <w:vMerge/>
          </w:tcPr>
          <w:p w14:paraId="1B4C9BF2"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65074D95" w14:textId="77777777" w:rsidR="00411498" w:rsidRPr="009A6C81" w:rsidRDefault="00411498">
            <w:pPr>
              <w:spacing w:after="40"/>
            </w:pPr>
          </w:p>
        </w:tc>
        <w:tc>
          <w:tcPr>
            <w:tcW w:w="1984" w:type="dxa"/>
          </w:tcPr>
          <w:p w14:paraId="64382F95" w14:textId="77777777" w:rsidR="00411498" w:rsidRPr="009A6C81" w:rsidRDefault="00411498">
            <w:pPr>
              <w:spacing w:after="40"/>
            </w:pPr>
          </w:p>
        </w:tc>
      </w:tr>
      <w:tr w:rsidR="00411498" w:rsidRPr="009A6C81" w14:paraId="5C7916B5" w14:textId="77777777">
        <w:trPr>
          <w:cantSplit/>
          <w:trHeight w:val="208"/>
        </w:trPr>
        <w:tc>
          <w:tcPr>
            <w:tcW w:w="2268" w:type="dxa"/>
            <w:vMerge/>
          </w:tcPr>
          <w:p w14:paraId="6F59CF04" w14:textId="77777777" w:rsidR="00411498" w:rsidRDefault="00411498">
            <w:pPr>
              <w:pStyle w:val="paragraph"/>
              <w:spacing w:before="0" w:beforeAutospacing="0" w:after="0" w:afterAutospacing="0"/>
              <w:textAlignment w:val="baseline"/>
              <w:rPr>
                <w:rStyle w:val="normaltextrun"/>
                <w:rFonts w:ascii="Arial" w:hAnsi="Arial" w:cs="Arial"/>
                <w:b/>
                <w:bCs/>
              </w:rPr>
            </w:pPr>
          </w:p>
        </w:tc>
        <w:tc>
          <w:tcPr>
            <w:tcW w:w="4111" w:type="dxa"/>
          </w:tcPr>
          <w:p w14:paraId="6367C5C3" w14:textId="77777777" w:rsidR="00411498" w:rsidRPr="009A6C81" w:rsidRDefault="00411498">
            <w:pPr>
              <w:spacing w:after="40"/>
            </w:pPr>
          </w:p>
        </w:tc>
        <w:tc>
          <w:tcPr>
            <w:tcW w:w="1984" w:type="dxa"/>
          </w:tcPr>
          <w:p w14:paraId="1F1AA6AE" w14:textId="77777777" w:rsidR="00411498" w:rsidRPr="009A6C81" w:rsidRDefault="00411498">
            <w:pPr>
              <w:spacing w:after="40"/>
            </w:pPr>
          </w:p>
        </w:tc>
      </w:tr>
      <w:tr w:rsidR="00411498" w:rsidRPr="009A6C81" w14:paraId="7777B958" w14:textId="77777777">
        <w:trPr>
          <w:cantSplit/>
          <w:trHeight w:val="150"/>
        </w:trPr>
        <w:tc>
          <w:tcPr>
            <w:tcW w:w="2268" w:type="dxa"/>
            <w:vMerge w:val="restart"/>
          </w:tcPr>
          <w:p w14:paraId="2C69121E" w14:textId="77777777" w:rsidR="00411498" w:rsidRPr="009A6C81" w:rsidRDefault="00411498">
            <w:pPr>
              <w:spacing w:after="40"/>
            </w:pPr>
            <w:r>
              <w:rPr>
                <w:rStyle w:val="normaltextrun"/>
                <w:b/>
                <w:bCs/>
                <w:color w:val="000000"/>
                <w:shd w:val="clear" w:color="auto" w:fill="FFFFFF"/>
              </w:rPr>
              <w:t>Wave 3</w:t>
            </w:r>
          </w:p>
        </w:tc>
        <w:tc>
          <w:tcPr>
            <w:tcW w:w="4111" w:type="dxa"/>
          </w:tcPr>
          <w:p w14:paraId="55E8E61C" w14:textId="77777777" w:rsidR="00411498" w:rsidRPr="009A6C81" w:rsidRDefault="00411498">
            <w:pPr>
              <w:spacing w:after="40"/>
            </w:pPr>
          </w:p>
        </w:tc>
        <w:tc>
          <w:tcPr>
            <w:tcW w:w="1984" w:type="dxa"/>
          </w:tcPr>
          <w:p w14:paraId="62D09883" w14:textId="77777777" w:rsidR="00411498" w:rsidRPr="009A6C81" w:rsidRDefault="00411498">
            <w:pPr>
              <w:spacing w:after="40"/>
            </w:pPr>
          </w:p>
        </w:tc>
      </w:tr>
      <w:tr w:rsidR="00411498" w:rsidRPr="009A6C81" w14:paraId="40E7ED8B" w14:textId="77777777">
        <w:trPr>
          <w:cantSplit/>
          <w:trHeight w:val="158"/>
        </w:trPr>
        <w:tc>
          <w:tcPr>
            <w:tcW w:w="2268" w:type="dxa"/>
            <w:vMerge/>
          </w:tcPr>
          <w:p w14:paraId="470E6A6A" w14:textId="77777777" w:rsidR="00411498" w:rsidRDefault="00411498">
            <w:pPr>
              <w:spacing w:after="40"/>
              <w:rPr>
                <w:rStyle w:val="normaltextrun"/>
                <w:b/>
                <w:bCs/>
                <w:color w:val="000000"/>
                <w:shd w:val="clear" w:color="auto" w:fill="FFFFFF"/>
              </w:rPr>
            </w:pPr>
          </w:p>
        </w:tc>
        <w:tc>
          <w:tcPr>
            <w:tcW w:w="4111" w:type="dxa"/>
          </w:tcPr>
          <w:p w14:paraId="0F1551AF" w14:textId="77777777" w:rsidR="00411498" w:rsidRPr="009A6C81" w:rsidRDefault="00411498">
            <w:pPr>
              <w:spacing w:after="40"/>
            </w:pPr>
          </w:p>
        </w:tc>
        <w:tc>
          <w:tcPr>
            <w:tcW w:w="1984" w:type="dxa"/>
          </w:tcPr>
          <w:p w14:paraId="3FEB4CA3" w14:textId="77777777" w:rsidR="00411498" w:rsidRPr="009A6C81" w:rsidRDefault="00411498">
            <w:pPr>
              <w:spacing w:after="40"/>
            </w:pPr>
          </w:p>
        </w:tc>
      </w:tr>
      <w:tr w:rsidR="00411498" w:rsidRPr="009A6C81" w14:paraId="42B516C9" w14:textId="77777777">
        <w:trPr>
          <w:cantSplit/>
          <w:trHeight w:val="175"/>
        </w:trPr>
        <w:tc>
          <w:tcPr>
            <w:tcW w:w="2268" w:type="dxa"/>
            <w:vMerge/>
          </w:tcPr>
          <w:p w14:paraId="1C90CFA8" w14:textId="77777777" w:rsidR="00411498" w:rsidRDefault="00411498">
            <w:pPr>
              <w:spacing w:after="40"/>
              <w:rPr>
                <w:rStyle w:val="normaltextrun"/>
                <w:b/>
                <w:bCs/>
                <w:color w:val="000000"/>
                <w:shd w:val="clear" w:color="auto" w:fill="FFFFFF"/>
              </w:rPr>
            </w:pPr>
          </w:p>
        </w:tc>
        <w:tc>
          <w:tcPr>
            <w:tcW w:w="4111" w:type="dxa"/>
          </w:tcPr>
          <w:p w14:paraId="7A7B118E" w14:textId="77777777" w:rsidR="00411498" w:rsidRPr="009A6C81" w:rsidRDefault="00411498">
            <w:pPr>
              <w:spacing w:after="40"/>
            </w:pPr>
          </w:p>
        </w:tc>
        <w:tc>
          <w:tcPr>
            <w:tcW w:w="1984" w:type="dxa"/>
          </w:tcPr>
          <w:p w14:paraId="5E5D7742" w14:textId="77777777" w:rsidR="00411498" w:rsidRPr="009A6C81" w:rsidRDefault="00411498">
            <w:pPr>
              <w:spacing w:after="40"/>
            </w:pPr>
          </w:p>
        </w:tc>
      </w:tr>
      <w:tr w:rsidR="00411498" w:rsidRPr="009A6C81" w14:paraId="5C200BEC" w14:textId="77777777">
        <w:trPr>
          <w:cantSplit/>
          <w:trHeight w:val="142"/>
        </w:trPr>
        <w:tc>
          <w:tcPr>
            <w:tcW w:w="2268" w:type="dxa"/>
            <w:vMerge/>
          </w:tcPr>
          <w:p w14:paraId="383807DE" w14:textId="77777777" w:rsidR="00411498" w:rsidRDefault="00411498">
            <w:pPr>
              <w:spacing w:after="40"/>
              <w:rPr>
                <w:rStyle w:val="normaltextrun"/>
                <w:b/>
                <w:bCs/>
                <w:color w:val="000000"/>
                <w:shd w:val="clear" w:color="auto" w:fill="FFFFFF"/>
              </w:rPr>
            </w:pPr>
          </w:p>
        </w:tc>
        <w:tc>
          <w:tcPr>
            <w:tcW w:w="4111" w:type="dxa"/>
          </w:tcPr>
          <w:p w14:paraId="5892AA3C" w14:textId="77777777" w:rsidR="00411498" w:rsidRPr="009A6C81" w:rsidRDefault="00411498">
            <w:pPr>
              <w:spacing w:after="40"/>
            </w:pPr>
          </w:p>
        </w:tc>
        <w:tc>
          <w:tcPr>
            <w:tcW w:w="1984" w:type="dxa"/>
          </w:tcPr>
          <w:p w14:paraId="0D99B0CB" w14:textId="77777777" w:rsidR="00411498" w:rsidRPr="009A6C81" w:rsidRDefault="00411498">
            <w:pPr>
              <w:spacing w:after="40"/>
            </w:pPr>
          </w:p>
        </w:tc>
      </w:tr>
      <w:tr w:rsidR="00411498" w:rsidRPr="009A6C81" w14:paraId="749BA6FF" w14:textId="77777777">
        <w:trPr>
          <w:cantSplit/>
          <w:trHeight w:val="216"/>
        </w:trPr>
        <w:tc>
          <w:tcPr>
            <w:tcW w:w="2268" w:type="dxa"/>
            <w:vMerge/>
          </w:tcPr>
          <w:p w14:paraId="54765511" w14:textId="77777777" w:rsidR="00411498" w:rsidRDefault="00411498">
            <w:pPr>
              <w:spacing w:after="40"/>
              <w:rPr>
                <w:rStyle w:val="normaltextrun"/>
                <w:b/>
                <w:bCs/>
                <w:color w:val="000000"/>
                <w:shd w:val="clear" w:color="auto" w:fill="FFFFFF"/>
              </w:rPr>
            </w:pPr>
          </w:p>
        </w:tc>
        <w:tc>
          <w:tcPr>
            <w:tcW w:w="4111" w:type="dxa"/>
          </w:tcPr>
          <w:p w14:paraId="5AAA6270" w14:textId="77777777" w:rsidR="00411498" w:rsidRPr="009A6C81" w:rsidRDefault="00411498">
            <w:pPr>
              <w:spacing w:after="40"/>
            </w:pPr>
          </w:p>
        </w:tc>
        <w:tc>
          <w:tcPr>
            <w:tcW w:w="1984" w:type="dxa"/>
          </w:tcPr>
          <w:p w14:paraId="558F46CA" w14:textId="77777777" w:rsidR="00411498" w:rsidRPr="009A6C81" w:rsidRDefault="00411498">
            <w:pPr>
              <w:spacing w:after="40"/>
            </w:pPr>
          </w:p>
        </w:tc>
      </w:tr>
      <w:tr w:rsidR="00411498" w:rsidRPr="009A6C81" w14:paraId="4972C3F3" w14:textId="77777777">
        <w:trPr>
          <w:cantSplit/>
          <w:trHeight w:val="150"/>
        </w:trPr>
        <w:tc>
          <w:tcPr>
            <w:tcW w:w="2268" w:type="dxa"/>
            <w:vMerge/>
          </w:tcPr>
          <w:p w14:paraId="126268E5" w14:textId="77777777" w:rsidR="00411498" w:rsidRDefault="00411498">
            <w:pPr>
              <w:spacing w:after="40"/>
              <w:rPr>
                <w:rStyle w:val="normaltextrun"/>
                <w:b/>
                <w:bCs/>
                <w:color w:val="000000"/>
                <w:shd w:val="clear" w:color="auto" w:fill="FFFFFF"/>
              </w:rPr>
            </w:pPr>
          </w:p>
        </w:tc>
        <w:tc>
          <w:tcPr>
            <w:tcW w:w="4111" w:type="dxa"/>
          </w:tcPr>
          <w:p w14:paraId="645ECE2A" w14:textId="77777777" w:rsidR="00411498" w:rsidRPr="009A6C81" w:rsidRDefault="00411498">
            <w:pPr>
              <w:spacing w:after="40"/>
            </w:pPr>
          </w:p>
        </w:tc>
        <w:tc>
          <w:tcPr>
            <w:tcW w:w="1984" w:type="dxa"/>
          </w:tcPr>
          <w:p w14:paraId="24180B35" w14:textId="77777777" w:rsidR="00411498" w:rsidRPr="009A6C81" w:rsidRDefault="00411498">
            <w:pPr>
              <w:spacing w:after="40"/>
            </w:pPr>
          </w:p>
        </w:tc>
      </w:tr>
      <w:tr w:rsidR="00411498" w:rsidRPr="009A6C81" w14:paraId="35D5F809" w14:textId="77777777">
        <w:trPr>
          <w:cantSplit/>
          <w:trHeight w:val="142"/>
        </w:trPr>
        <w:tc>
          <w:tcPr>
            <w:tcW w:w="2268" w:type="dxa"/>
            <w:vMerge/>
          </w:tcPr>
          <w:p w14:paraId="52D416FF" w14:textId="77777777" w:rsidR="00411498" w:rsidRDefault="00411498">
            <w:pPr>
              <w:spacing w:after="40"/>
              <w:rPr>
                <w:rStyle w:val="normaltextrun"/>
                <w:b/>
                <w:bCs/>
                <w:color w:val="000000"/>
                <w:shd w:val="clear" w:color="auto" w:fill="FFFFFF"/>
              </w:rPr>
            </w:pPr>
          </w:p>
        </w:tc>
        <w:tc>
          <w:tcPr>
            <w:tcW w:w="4111" w:type="dxa"/>
          </w:tcPr>
          <w:p w14:paraId="2D8306AF" w14:textId="77777777" w:rsidR="00411498" w:rsidRPr="009A6C81" w:rsidRDefault="00411498">
            <w:pPr>
              <w:spacing w:after="40"/>
            </w:pPr>
          </w:p>
        </w:tc>
        <w:tc>
          <w:tcPr>
            <w:tcW w:w="1984" w:type="dxa"/>
          </w:tcPr>
          <w:p w14:paraId="16A43D72" w14:textId="77777777" w:rsidR="00411498" w:rsidRPr="009A6C81" w:rsidRDefault="00411498">
            <w:pPr>
              <w:spacing w:after="40"/>
            </w:pPr>
          </w:p>
        </w:tc>
      </w:tr>
      <w:tr w:rsidR="00411498" w:rsidRPr="009A6C81" w14:paraId="565961F7" w14:textId="77777777">
        <w:trPr>
          <w:cantSplit/>
          <w:trHeight w:val="133"/>
        </w:trPr>
        <w:tc>
          <w:tcPr>
            <w:tcW w:w="2268" w:type="dxa"/>
            <w:vMerge/>
          </w:tcPr>
          <w:p w14:paraId="6C993EE5" w14:textId="77777777" w:rsidR="00411498" w:rsidRDefault="00411498">
            <w:pPr>
              <w:spacing w:after="40"/>
              <w:rPr>
                <w:rStyle w:val="normaltextrun"/>
                <w:b/>
                <w:bCs/>
                <w:color w:val="000000"/>
                <w:shd w:val="clear" w:color="auto" w:fill="FFFFFF"/>
              </w:rPr>
            </w:pPr>
          </w:p>
        </w:tc>
        <w:tc>
          <w:tcPr>
            <w:tcW w:w="4111" w:type="dxa"/>
          </w:tcPr>
          <w:p w14:paraId="4E0EB7EC" w14:textId="77777777" w:rsidR="00411498" w:rsidRPr="009A6C81" w:rsidRDefault="00411498">
            <w:pPr>
              <w:spacing w:after="40"/>
            </w:pPr>
          </w:p>
        </w:tc>
        <w:tc>
          <w:tcPr>
            <w:tcW w:w="1984" w:type="dxa"/>
          </w:tcPr>
          <w:p w14:paraId="25B2C5C2" w14:textId="77777777" w:rsidR="00411498" w:rsidRPr="009A6C81" w:rsidRDefault="00411498">
            <w:pPr>
              <w:spacing w:after="40"/>
            </w:pPr>
          </w:p>
        </w:tc>
      </w:tr>
      <w:tr w:rsidR="00411498" w:rsidRPr="009A6C81" w14:paraId="181C2325" w14:textId="77777777">
        <w:trPr>
          <w:cantSplit/>
          <w:trHeight w:val="150"/>
        </w:trPr>
        <w:tc>
          <w:tcPr>
            <w:tcW w:w="2268" w:type="dxa"/>
            <w:vMerge w:val="restart"/>
          </w:tcPr>
          <w:p w14:paraId="3E102D4D" w14:textId="77777777" w:rsidR="00411498" w:rsidRDefault="00411498">
            <w:pPr>
              <w:spacing w:after="40"/>
              <w:rPr>
                <w:rStyle w:val="normaltextrun"/>
                <w:b/>
                <w:color w:val="000000"/>
                <w:shd w:val="clear" w:color="auto" w:fill="FFFFFF"/>
              </w:rPr>
            </w:pPr>
            <w:r>
              <w:rPr>
                <w:rStyle w:val="normaltextrun"/>
                <w:b/>
                <w:bCs/>
                <w:color w:val="000000"/>
                <w:shd w:val="clear" w:color="auto" w:fill="FFFFFF"/>
              </w:rPr>
              <w:t>Total</w:t>
            </w:r>
          </w:p>
        </w:tc>
        <w:tc>
          <w:tcPr>
            <w:tcW w:w="4111" w:type="dxa"/>
          </w:tcPr>
          <w:p w14:paraId="0DA6C462" w14:textId="77777777" w:rsidR="00411498" w:rsidRPr="009A6C81" w:rsidRDefault="00411498">
            <w:pPr>
              <w:spacing w:after="40"/>
            </w:pPr>
          </w:p>
        </w:tc>
        <w:tc>
          <w:tcPr>
            <w:tcW w:w="1984" w:type="dxa"/>
          </w:tcPr>
          <w:p w14:paraId="51C89C2C" w14:textId="77777777" w:rsidR="00411498" w:rsidRPr="009A6C81" w:rsidRDefault="00411498">
            <w:pPr>
              <w:spacing w:after="40"/>
            </w:pPr>
          </w:p>
        </w:tc>
      </w:tr>
      <w:tr w:rsidR="00411498" w:rsidRPr="009A6C81" w14:paraId="61C4483B" w14:textId="77777777">
        <w:trPr>
          <w:cantSplit/>
          <w:trHeight w:val="158"/>
        </w:trPr>
        <w:tc>
          <w:tcPr>
            <w:tcW w:w="2268" w:type="dxa"/>
            <w:vMerge/>
          </w:tcPr>
          <w:p w14:paraId="0A7D1025" w14:textId="77777777" w:rsidR="00411498" w:rsidRDefault="00411498">
            <w:pPr>
              <w:spacing w:after="40"/>
              <w:rPr>
                <w:rStyle w:val="normaltextrun"/>
                <w:b/>
                <w:bCs/>
                <w:color w:val="000000"/>
                <w:shd w:val="clear" w:color="auto" w:fill="FFFFFF"/>
              </w:rPr>
            </w:pPr>
          </w:p>
        </w:tc>
        <w:tc>
          <w:tcPr>
            <w:tcW w:w="4111" w:type="dxa"/>
          </w:tcPr>
          <w:p w14:paraId="7AE11CC7" w14:textId="77777777" w:rsidR="00411498" w:rsidRPr="009A6C81" w:rsidRDefault="00411498">
            <w:pPr>
              <w:spacing w:after="40"/>
            </w:pPr>
          </w:p>
        </w:tc>
        <w:tc>
          <w:tcPr>
            <w:tcW w:w="1984" w:type="dxa"/>
          </w:tcPr>
          <w:p w14:paraId="2919E71F" w14:textId="77777777" w:rsidR="00411498" w:rsidRPr="009A6C81" w:rsidRDefault="00411498">
            <w:pPr>
              <w:spacing w:after="40"/>
            </w:pPr>
          </w:p>
        </w:tc>
      </w:tr>
      <w:tr w:rsidR="00411498" w:rsidRPr="009A6C81" w14:paraId="04A32124" w14:textId="77777777">
        <w:trPr>
          <w:cantSplit/>
          <w:trHeight w:val="158"/>
        </w:trPr>
        <w:tc>
          <w:tcPr>
            <w:tcW w:w="2268" w:type="dxa"/>
            <w:vMerge/>
          </w:tcPr>
          <w:p w14:paraId="4213F393" w14:textId="77777777" w:rsidR="00411498" w:rsidRDefault="00411498">
            <w:pPr>
              <w:spacing w:after="40"/>
              <w:rPr>
                <w:rStyle w:val="normaltextrun"/>
                <w:b/>
                <w:bCs/>
                <w:color w:val="000000"/>
                <w:shd w:val="clear" w:color="auto" w:fill="FFFFFF"/>
              </w:rPr>
            </w:pPr>
          </w:p>
        </w:tc>
        <w:tc>
          <w:tcPr>
            <w:tcW w:w="4111" w:type="dxa"/>
          </w:tcPr>
          <w:p w14:paraId="127416B6" w14:textId="77777777" w:rsidR="00411498" w:rsidRPr="009A6C81" w:rsidRDefault="00411498">
            <w:pPr>
              <w:spacing w:after="40"/>
            </w:pPr>
          </w:p>
        </w:tc>
        <w:tc>
          <w:tcPr>
            <w:tcW w:w="1984" w:type="dxa"/>
          </w:tcPr>
          <w:p w14:paraId="0A980276" w14:textId="77777777" w:rsidR="00411498" w:rsidRPr="009A6C81" w:rsidRDefault="00411498">
            <w:pPr>
              <w:spacing w:after="40"/>
            </w:pPr>
          </w:p>
        </w:tc>
      </w:tr>
      <w:tr w:rsidR="00411498" w:rsidRPr="009A6C81" w14:paraId="291BBD9F" w14:textId="77777777">
        <w:trPr>
          <w:cantSplit/>
          <w:trHeight w:val="117"/>
        </w:trPr>
        <w:tc>
          <w:tcPr>
            <w:tcW w:w="2268" w:type="dxa"/>
            <w:vMerge/>
          </w:tcPr>
          <w:p w14:paraId="013B255E" w14:textId="77777777" w:rsidR="00411498" w:rsidRDefault="00411498">
            <w:pPr>
              <w:spacing w:after="40"/>
              <w:rPr>
                <w:rStyle w:val="normaltextrun"/>
                <w:b/>
                <w:bCs/>
                <w:color w:val="000000"/>
                <w:shd w:val="clear" w:color="auto" w:fill="FFFFFF"/>
              </w:rPr>
            </w:pPr>
          </w:p>
        </w:tc>
        <w:tc>
          <w:tcPr>
            <w:tcW w:w="4111" w:type="dxa"/>
          </w:tcPr>
          <w:p w14:paraId="55153EF8" w14:textId="77777777" w:rsidR="00411498" w:rsidRPr="009A6C81" w:rsidRDefault="00411498">
            <w:pPr>
              <w:spacing w:after="40"/>
            </w:pPr>
          </w:p>
        </w:tc>
        <w:tc>
          <w:tcPr>
            <w:tcW w:w="1984" w:type="dxa"/>
          </w:tcPr>
          <w:p w14:paraId="2B1D964C" w14:textId="77777777" w:rsidR="00411498" w:rsidRPr="009A6C81" w:rsidRDefault="00411498">
            <w:pPr>
              <w:spacing w:after="40"/>
            </w:pPr>
          </w:p>
        </w:tc>
      </w:tr>
      <w:tr w:rsidR="00411498" w:rsidRPr="009A6C81" w14:paraId="087C024A" w14:textId="77777777">
        <w:trPr>
          <w:cantSplit/>
          <w:trHeight w:val="225"/>
        </w:trPr>
        <w:tc>
          <w:tcPr>
            <w:tcW w:w="2268" w:type="dxa"/>
            <w:vMerge/>
          </w:tcPr>
          <w:p w14:paraId="284658B3" w14:textId="77777777" w:rsidR="00411498" w:rsidRDefault="00411498">
            <w:pPr>
              <w:spacing w:after="40"/>
              <w:rPr>
                <w:rStyle w:val="normaltextrun"/>
                <w:b/>
                <w:bCs/>
                <w:color w:val="000000"/>
                <w:shd w:val="clear" w:color="auto" w:fill="FFFFFF"/>
              </w:rPr>
            </w:pPr>
          </w:p>
        </w:tc>
        <w:tc>
          <w:tcPr>
            <w:tcW w:w="4111" w:type="dxa"/>
          </w:tcPr>
          <w:p w14:paraId="2DC59FFF" w14:textId="77777777" w:rsidR="00411498" w:rsidRPr="009A6C81" w:rsidRDefault="00411498">
            <w:pPr>
              <w:spacing w:after="40"/>
            </w:pPr>
          </w:p>
        </w:tc>
        <w:tc>
          <w:tcPr>
            <w:tcW w:w="1984" w:type="dxa"/>
          </w:tcPr>
          <w:p w14:paraId="1197D2BB" w14:textId="77777777" w:rsidR="00411498" w:rsidRPr="009A6C81" w:rsidRDefault="00411498">
            <w:pPr>
              <w:spacing w:after="40"/>
            </w:pPr>
          </w:p>
        </w:tc>
      </w:tr>
      <w:tr w:rsidR="00411498" w:rsidRPr="009A6C81" w14:paraId="0925B7E4" w14:textId="77777777">
        <w:trPr>
          <w:cantSplit/>
          <w:trHeight w:val="200"/>
        </w:trPr>
        <w:tc>
          <w:tcPr>
            <w:tcW w:w="2268" w:type="dxa"/>
            <w:vMerge/>
          </w:tcPr>
          <w:p w14:paraId="187086C2" w14:textId="77777777" w:rsidR="00411498" w:rsidRDefault="00411498">
            <w:pPr>
              <w:spacing w:after="40"/>
              <w:rPr>
                <w:rStyle w:val="normaltextrun"/>
                <w:b/>
                <w:bCs/>
                <w:color w:val="000000"/>
                <w:shd w:val="clear" w:color="auto" w:fill="FFFFFF"/>
              </w:rPr>
            </w:pPr>
          </w:p>
        </w:tc>
        <w:tc>
          <w:tcPr>
            <w:tcW w:w="4111" w:type="dxa"/>
          </w:tcPr>
          <w:p w14:paraId="2FEE8AF5" w14:textId="77777777" w:rsidR="00411498" w:rsidRPr="009A6C81" w:rsidRDefault="00411498">
            <w:pPr>
              <w:spacing w:after="40"/>
            </w:pPr>
          </w:p>
        </w:tc>
        <w:tc>
          <w:tcPr>
            <w:tcW w:w="1984" w:type="dxa"/>
          </w:tcPr>
          <w:p w14:paraId="6D55A19B" w14:textId="77777777" w:rsidR="00411498" w:rsidRPr="009A6C81" w:rsidRDefault="00411498">
            <w:pPr>
              <w:spacing w:after="40"/>
            </w:pPr>
          </w:p>
        </w:tc>
      </w:tr>
      <w:tr w:rsidR="00411498" w:rsidRPr="009A6C81" w14:paraId="5FF90A91" w14:textId="77777777">
        <w:trPr>
          <w:cantSplit/>
          <w:trHeight w:val="108"/>
        </w:trPr>
        <w:tc>
          <w:tcPr>
            <w:tcW w:w="2268" w:type="dxa"/>
            <w:vMerge/>
          </w:tcPr>
          <w:p w14:paraId="070C4D9E" w14:textId="77777777" w:rsidR="00411498" w:rsidRDefault="00411498">
            <w:pPr>
              <w:spacing w:after="40"/>
              <w:rPr>
                <w:rStyle w:val="normaltextrun"/>
                <w:b/>
                <w:bCs/>
                <w:color w:val="000000"/>
                <w:shd w:val="clear" w:color="auto" w:fill="FFFFFF"/>
              </w:rPr>
            </w:pPr>
          </w:p>
        </w:tc>
        <w:tc>
          <w:tcPr>
            <w:tcW w:w="4111" w:type="dxa"/>
          </w:tcPr>
          <w:p w14:paraId="7E0A6B2E" w14:textId="77777777" w:rsidR="00411498" w:rsidRPr="009A6C81" w:rsidRDefault="00411498">
            <w:pPr>
              <w:spacing w:after="40"/>
            </w:pPr>
          </w:p>
        </w:tc>
        <w:tc>
          <w:tcPr>
            <w:tcW w:w="1984" w:type="dxa"/>
          </w:tcPr>
          <w:p w14:paraId="70BEBA2C" w14:textId="77777777" w:rsidR="00411498" w:rsidRPr="009A6C81" w:rsidRDefault="00411498">
            <w:pPr>
              <w:spacing w:after="40"/>
            </w:pPr>
          </w:p>
        </w:tc>
      </w:tr>
      <w:tr w:rsidR="00411498" w:rsidRPr="009A6C81" w14:paraId="2EE25A60" w14:textId="77777777">
        <w:trPr>
          <w:cantSplit/>
          <w:trHeight w:val="175"/>
        </w:trPr>
        <w:tc>
          <w:tcPr>
            <w:tcW w:w="2268" w:type="dxa"/>
            <w:vMerge/>
          </w:tcPr>
          <w:p w14:paraId="70173BC2" w14:textId="77777777" w:rsidR="00411498" w:rsidRDefault="00411498">
            <w:pPr>
              <w:spacing w:after="40"/>
              <w:rPr>
                <w:rStyle w:val="normaltextrun"/>
                <w:b/>
                <w:bCs/>
                <w:color w:val="000000"/>
                <w:shd w:val="clear" w:color="auto" w:fill="FFFFFF"/>
              </w:rPr>
            </w:pPr>
          </w:p>
        </w:tc>
        <w:tc>
          <w:tcPr>
            <w:tcW w:w="4111" w:type="dxa"/>
          </w:tcPr>
          <w:p w14:paraId="465C6E92" w14:textId="77777777" w:rsidR="00411498" w:rsidRPr="009A6C81" w:rsidRDefault="00411498">
            <w:pPr>
              <w:spacing w:after="40"/>
            </w:pPr>
          </w:p>
        </w:tc>
        <w:tc>
          <w:tcPr>
            <w:tcW w:w="1984" w:type="dxa"/>
          </w:tcPr>
          <w:p w14:paraId="630AC2DC" w14:textId="77777777" w:rsidR="00411498" w:rsidRPr="009A6C81" w:rsidRDefault="00411498">
            <w:pPr>
              <w:spacing w:after="40"/>
            </w:pPr>
          </w:p>
        </w:tc>
      </w:tr>
    </w:tbl>
    <w:p w14:paraId="3CB1D04B" w14:textId="77777777" w:rsidR="00411498" w:rsidRPr="00E247EA" w:rsidRDefault="00411498" w:rsidP="00C12796">
      <w:pPr>
        <w:rPr>
          <w:rFonts w:cs="Arial"/>
        </w:rPr>
      </w:pPr>
    </w:p>
    <w:p w14:paraId="0C90A8A9" w14:textId="77777777" w:rsidR="00411498" w:rsidRPr="007C6BF8" w:rsidRDefault="00411498" w:rsidP="00293B3C">
      <w:pPr>
        <w:pStyle w:val="ListParagraph"/>
        <w:numPr>
          <w:ilvl w:val="3"/>
          <w:numId w:val="4"/>
        </w:numPr>
        <w:contextualSpacing w:val="0"/>
        <w:rPr>
          <w:rFonts w:cs="Arial"/>
        </w:rPr>
      </w:pPr>
      <w:r>
        <w:rPr>
          <w:rFonts w:eastAsia="Arial" w:cs="Arial"/>
        </w:rPr>
        <w:t>H</w:t>
      </w:r>
      <w:r w:rsidRPr="00465A08">
        <w:rPr>
          <w:rFonts w:cs="Arial"/>
        </w:rPr>
        <w:t>ow well the tenderer shows that their proposed team composition and team management approach will ensure that the team will be able to deliver the project in full, even during busy periods or in periods of absence and/or illness.</w:t>
      </w:r>
    </w:p>
    <w:p w14:paraId="24A325F3" w14:textId="77777777" w:rsidR="00411498" w:rsidRPr="008A1CFF" w:rsidRDefault="00411498" w:rsidP="00293B3C">
      <w:pPr>
        <w:pStyle w:val="ListParagraph"/>
        <w:numPr>
          <w:ilvl w:val="3"/>
          <w:numId w:val="4"/>
        </w:numPr>
        <w:contextualSpacing w:val="0"/>
        <w:rPr>
          <w:rFonts w:cs="Arial"/>
        </w:rPr>
      </w:pPr>
      <w:r w:rsidRPr="008A1CFF">
        <w:rPr>
          <w:rFonts w:eastAsia="Arial" w:cs="Arial"/>
          <w:color w:val="000000" w:themeColor="text1"/>
        </w:rPr>
        <w:t xml:space="preserve">Whether parts (if any) of the project will be sub-contracted. If it is proposed to sub-contract any of the work, the same details as those provided by the </w:t>
      </w:r>
      <w:r>
        <w:rPr>
          <w:rFonts w:eastAsia="Arial" w:cs="Arial"/>
          <w:color w:val="000000" w:themeColor="text1"/>
        </w:rPr>
        <w:t>S</w:t>
      </w:r>
      <w:r w:rsidRPr="008A1CFF">
        <w:rPr>
          <w:rFonts w:eastAsia="Arial" w:cs="Arial"/>
          <w:color w:val="000000" w:themeColor="text1"/>
        </w:rPr>
        <w:t xml:space="preserve">upplier should be given about the qualifications, experience and responsibilities of sub-contractor staff </w:t>
      </w:r>
      <w:r w:rsidRPr="007C6BF8">
        <w:rPr>
          <w:rFonts w:eastAsia="Arial" w:cs="Arial"/>
        </w:rPr>
        <w:t>who will be involved</w:t>
      </w:r>
      <w:r>
        <w:rPr>
          <w:rFonts w:eastAsia="Arial" w:cs="Arial"/>
        </w:rPr>
        <w:t>.</w:t>
      </w:r>
    </w:p>
    <w:p w14:paraId="21F3AADA" w14:textId="77777777" w:rsidR="00411498" w:rsidRDefault="00411498" w:rsidP="00293B3C">
      <w:pPr>
        <w:pStyle w:val="ListParagraph"/>
        <w:numPr>
          <w:ilvl w:val="2"/>
          <w:numId w:val="4"/>
        </w:numPr>
        <w:contextualSpacing w:val="0"/>
        <w:rPr>
          <w:rFonts w:cs="Arial"/>
        </w:rPr>
      </w:pPr>
      <w:r>
        <w:rPr>
          <w:rFonts w:cs="Arial"/>
        </w:rPr>
        <w:t>Quality standards (5%)</w:t>
      </w:r>
    </w:p>
    <w:p w14:paraId="1BEE434A" w14:textId="77777777" w:rsidR="00411498" w:rsidRPr="00C17635" w:rsidRDefault="00411498" w:rsidP="00293B3C">
      <w:pPr>
        <w:pStyle w:val="ListParagraph"/>
        <w:numPr>
          <w:ilvl w:val="3"/>
          <w:numId w:val="4"/>
        </w:numPr>
        <w:contextualSpacing w:val="0"/>
        <w:rPr>
          <w:rFonts w:cs="Arial"/>
        </w:rPr>
      </w:pPr>
      <w:r w:rsidRPr="00C17635">
        <w:rPr>
          <w:rFonts w:cs="Arial"/>
        </w:rPr>
        <w:t xml:space="preserve">Whether the tenderer has satisfactorily demonstrated they are able to meet the professional accreditation and/or quality standards as set out </w:t>
      </w:r>
      <w:r w:rsidRPr="00D43300">
        <w:rPr>
          <w:rFonts w:cs="Arial"/>
        </w:rPr>
        <w:t>in section 7.</w:t>
      </w:r>
    </w:p>
    <w:p w14:paraId="1E983C69" w14:textId="77777777" w:rsidR="00411498" w:rsidRPr="00C15271" w:rsidRDefault="00411498" w:rsidP="00293B3C">
      <w:pPr>
        <w:pStyle w:val="ListParagraph"/>
        <w:numPr>
          <w:ilvl w:val="3"/>
          <w:numId w:val="4"/>
        </w:numPr>
        <w:rPr>
          <w:rFonts w:cs="Arial"/>
        </w:rPr>
      </w:pPr>
      <w:r w:rsidRPr="00C17635">
        <w:rPr>
          <w:rFonts w:cs="Arial"/>
        </w:rPr>
        <w:t xml:space="preserve">How well the quality control plan submitted by the tenderer satisfactorily demonstrates the proposed internal procedures will effectively assure quality control as set out </w:t>
      </w:r>
      <w:r w:rsidRPr="00215B73">
        <w:rPr>
          <w:rFonts w:cs="Arial"/>
        </w:rPr>
        <w:t>in clause 7.1 of the ITT.</w:t>
      </w:r>
    </w:p>
    <w:p w14:paraId="51524968" w14:textId="77777777" w:rsidR="00411498" w:rsidRPr="00C17635" w:rsidRDefault="00411498" w:rsidP="00293B3C">
      <w:pPr>
        <w:pStyle w:val="ListParagraph"/>
        <w:numPr>
          <w:ilvl w:val="2"/>
          <w:numId w:val="4"/>
        </w:numPr>
        <w:contextualSpacing w:val="0"/>
        <w:rPr>
          <w:rFonts w:cs="Arial"/>
        </w:rPr>
      </w:pPr>
      <w:r w:rsidRPr="00C17635">
        <w:rPr>
          <w:rFonts w:cs="Arial"/>
        </w:rPr>
        <w:t>Social Value (10%)</w:t>
      </w:r>
    </w:p>
    <w:p w14:paraId="5CD6FCA3" w14:textId="77777777" w:rsidR="00411498" w:rsidRDefault="00411498" w:rsidP="00293B3C">
      <w:pPr>
        <w:pStyle w:val="ListParagraph"/>
        <w:numPr>
          <w:ilvl w:val="3"/>
          <w:numId w:val="4"/>
        </w:numPr>
        <w:contextualSpacing w:val="0"/>
        <w:rPr>
          <w:rFonts w:cs="Arial"/>
        </w:rPr>
      </w:pPr>
      <w:r>
        <w:rPr>
          <w:rFonts w:cs="Arial"/>
        </w:rPr>
        <w:t>Tenderers</w:t>
      </w:r>
      <w:r w:rsidRPr="00C17635">
        <w:rPr>
          <w:rFonts w:cs="Arial"/>
        </w:rPr>
        <w:t xml:space="preserve"> are required to provide a response to all questions included in </w:t>
      </w:r>
      <w:r w:rsidRPr="005822E3">
        <w:rPr>
          <w:rFonts w:cs="Arial"/>
        </w:rPr>
        <w:t>Annex D Social Value.</w:t>
      </w:r>
      <w:r>
        <w:rPr>
          <w:rFonts w:cs="Arial"/>
        </w:rPr>
        <w:t xml:space="preserve"> </w:t>
      </w:r>
      <w:r w:rsidRPr="00C17635">
        <w:rPr>
          <w:rFonts w:cs="Arial"/>
        </w:rPr>
        <w:t xml:space="preserve">Responses to each question </w:t>
      </w:r>
      <w:r w:rsidRPr="005822E3">
        <w:rPr>
          <w:rFonts w:cs="Arial"/>
        </w:rPr>
        <w:t xml:space="preserve">must not exceed </w:t>
      </w:r>
      <w:r>
        <w:rPr>
          <w:rFonts w:cs="Arial"/>
        </w:rPr>
        <w:t>10</w:t>
      </w:r>
      <w:r w:rsidRPr="005822E3">
        <w:rPr>
          <w:rFonts w:cs="Arial"/>
        </w:rPr>
        <w:t>00 words</w:t>
      </w:r>
      <w:r w:rsidRPr="00C17635">
        <w:rPr>
          <w:rFonts w:cs="Arial"/>
        </w:rPr>
        <w:t>. </w:t>
      </w:r>
      <w:r>
        <w:rPr>
          <w:rFonts w:cs="Arial"/>
        </w:rPr>
        <w:t>Please refer to section 11 for further details.</w:t>
      </w:r>
    </w:p>
    <w:p w14:paraId="3EA6DB99" w14:textId="77777777" w:rsidR="00411498" w:rsidRPr="000F153C" w:rsidRDefault="00411498" w:rsidP="00293B3C">
      <w:pPr>
        <w:pStyle w:val="ListParagraph"/>
        <w:numPr>
          <w:ilvl w:val="2"/>
          <w:numId w:val="4"/>
        </w:numPr>
        <w:contextualSpacing w:val="0"/>
        <w:rPr>
          <w:rStyle w:val="eop"/>
          <w:rFonts w:eastAsiaTheme="minorEastAsia"/>
        </w:rPr>
      </w:pPr>
      <w:r>
        <w:rPr>
          <w:rStyle w:val="eop"/>
          <w:color w:val="000000"/>
          <w:shd w:val="clear" w:color="auto" w:fill="FFFFFF"/>
        </w:rPr>
        <w:t>Security (pass/fail)</w:t>
      </w:r>
    </w:p>
    <w:p w14:paraId="22434304" w14:textId="77777777" w:rsidR="00411498" w:rsidRPr="007C6BF8" w:rsidRDefault="00411498" w:rsidP="00293B3C">
      <w:pPr>
        <w:pStyle w:val="ListParagraph"/>
        <w:numPr>
          <w:ilvl w:val="3"/>
          <w:numId w:val="4"/>
        </w:numPr>
        <w:contextualSpacing w:val="0"/>
      </w:pPr>
      <w:r>
        <w:rPr>
          <w:rStyle w:val="normaltextrun"/>
          <w:color w:val="000000"/>
          <w:shd w:val="clear" w:color="auto" w:fill="FFFFFF"/>
        </w:rPr>
        <w:t>Tenderers are required to provide a response to all questions included in Annex B Security plan</w:t>
      </w:r>
      <w:r>
        <w:t xml:space="preserve"> which is assessed on a pass/fail basis. </w:t>
      </w:r>
      <w:r w:rsidRPr="7D5BBDCB">
        <w:rPr>
          <w:u w:val="single"/>
        </w:rPr>
        <w:t>Where</w:t>
      </w:r>
      <w:r>
        <w:rPr>
          <w:u w:val="single"/>
        </w:rPr>
        <w:t xml:space="preserve"> tenderers</w:t>
      </w:r>
      <w:r w:rsidRPr="7D5BBDCB">
        <w:rPr>
          <w:u w:val="single"/>
        </w:rPr>
        <w:t xml:space="preserve"> are unable to meet HMRC’s data security requirements, they will not be awarded the contract</w:t>
      </w:r>
      <w:r>
        <w:rPr>
          <w:u w:val="single"/>
        </w:rPr>
        <w:t>.</w:t>
      </w:r>
    </w:p>
    <w:p w14:paraId="096EC068" w14:textId="77777777" w:rsidR="00411498" w:rsidRPr="00966C19" w:rsidRDefault="00411498" w:rsidP="00293B3C">
      <w:pPr>
        <w:pStyle w:val="ListParagraph"/>
        <w:numPr>
          <w:ilvl w:val="1"/>
          <w:numId w:val="4"/>
        </w:numPr>
        <w:contextualSpacing w:val="0"/>
        <w:rPr>
          <w:rStyle w:val="eop"/>
          <w:rFonts w:eastAsiaTheme="minorEastAsia"/>
        </w:rPr>
      </w:pPr>
      <w:r>
        <w:t xml:space="preserve">All tenderers will be evaluated on the quality criteria as detailed in section </w:t>
      </w:r>
      <w:r w:rsidRPr="0060455F">
        <w:t>17.</w:t>
      </w:r>
      <w:r>
        <w:t xml:space="preserve">5, accounting for 70% of the total marks and price </w:t>
      </w:r>
      <w:r w:rsidRPr="00CD2C6F">
        <w:t>(see section 19 below)</w:t>
      </w:r>
      <w:r>
        <w:t>, accounting for 30% of the total marks.</w:t>
      </w:r>
    </w:p>
    <w:p w14:paraId="78D801FC" w14:textId="77777777" w:rsidR="00411498" w:rsidRPr="00C15271" w:rsidRDefault="00411498" w:rsidP="00293B3C">
      <w:pPr>
        <w:pStyle w:val="ListParagraph"/>
        <w:numPr>
          <w:ilvl w:val="1"/>
          <w:numId w:val="4"/>
        </w:numPr>
        <w:contextualSpacing w:val="0"/>
        <w:rPr>
          <w:rFonts w:cs="Arial"/>
        </w:rPr>
      </w:pPr>
      <w:r>
        <w:rPr>
          <w:rFonts w:cs="Arial"/>
        </w:rPr>
        <w:t>Tenderers</w:t>
      </w:r>
      <w:r w:rsidRPr="00597DF6">
        <w:rPr>
          <w:rFonts w:cs="Arial"/>
        </w:rPr>
        <w:t xml:space="preserve"> must set out their tender according to the quality criteria set out under clause </w:t>
      </w:r>
      <w:r w:rsidRPr="0060455F">
        <w:rPr>
          <w:rFonts w:cs="Arial"/>
        </w:rPr>
        <w:t>17.</w:t>
      </w:r>
      <w:r>
        <w:rPr>
          <w:rFonts w:cs="Arial"/>
        </w:rPr>
        <w:t>5</w:t>
      </w:r>
      <w:r w:rsidRPr="00597DF6">
        <w:rPr>
          <w:rFonts w:cs="Arial"/>
        </w:rPr>
        <w:t xml:space="preserve"> but can add additional sections such as an introduction and summary</w:t>
      </w:r>
      <w:r>
        <w:rPr>
          <w:rStyle w:val="normaltextrun"/>
          <w:color w:val="000000"/>
          <w:shd w:val="clear" w:color="auto" w:fill="FFFFFF"/>
        </w:rPr>
        <w:t>.</w:t>
      </w:r>
    </w:p>
    <w:p w14:paraId="11D12732" w14:textId="77777777" w:rsidR="00411498" w:rsidRPr="009E1F53" w:rsidRDefault="00411498" w:rsidP="00293B3C">
      <w:pPr>
        <w:pStyle w:val="ListParagraph"/>
        <w:numPr>
          <w:ilvl w:val="1"/>
          <w:numId w:val="4"/>
        </w:numPr>
        <w:contextualSpacing w:val="0"/>
        <w:rPr>
          <w:rFonts w:cs="Arial"/>
          <w:szCs w:val="24"/>
        </w:rPr>
      </w:pPr>
      <w:r w:rsidRPr="0B8C1044">
        <w:rPr>
          <w:rFonts w:cs="Arial"/>
        </w:rPr>
        <w:lastRenderedPageBreak/>
        <w:t xml:space="preserve">HMRC may </w:t>
      </w:r>
      <w:r>
        <w:rPr>
          <w:rFonts w:cs="Arial"/>
        </w:rPr>
        <w:t>request</w:t>
      </w:r>
      <w:r w:rsidRPr="0B8C1044">
        <w:rPr>
          <w:rFonts w:cs="Arial"/>
        </w:rPr>
        <w:t xml:space="preserve"> </w:t>
      </w:r>
      <w:r>
        <w:rPr>
          <w:rFonts w:cs="Arial"/>
        </w:rPr>
        <w:t>tenderer</w:t>
      </w:r>
      <w:r w:rsidRPr="0B8C1044">
        <w:rPr>
          <w:rFonts w:cs="Arial"/>
        </w:rPr>
        <w:t xml:space="preserve">s to clarify elements of their proposal </w:t>
      </w:r>
      <w:r>
        <w:rPr>
          <w:rFonts w:cs="Arial"/>
        </w:rPr>
        <w:t>in order</w:t>
      </w:r>
      <w:r w:rsidRPr="0B8C1044">
        <w:rPr>
          <w:rFonts w:cs="Arial"/>
        </w:rPr>
        <w:t xml:space="preserve"> to assess the quality score. </w:t>
      </w:r>
    </w:p>
    <w:p w14:paraId="1FD96C61" w14:textId="77777777" w:rsidR="00411498" w:rsidRDefault="00411498" w:rsidP="00293B3C">
      <w:pPr>
        <w:pStyle w:val="Heading2"/>
        <w:numPr>
          <w:ilvl w:val="0"/>
          <w:numId w:val="4"/>
        </w:numPr>
        <w:spacing w:before="40" w:after="160" w:line="259" w:lineRule="auto"/>
      </w:pPr>
      <w:bookmarkStart w:id="101" w:name="_Toc157679867"/>
      <w:r>
        <w:t>Security</w:t>
      </w:r>
      <w:bookmarkEnd w:id="101"/>
    </w:p>
    <w:p w14:paraId="731F7617" w14:textId="77777777" w:rsidR="00411498" w:rsidRPr="00687FA9" w:rsidRDefault="00411498" w:rsidP="00293B3C">
      <w:pPr>
        <w:pStyle w:val="ListParagraph"/>
        <w:numPr>
          <w:ilvl w:val="1"/>
          <w:numId w:val="4"/>
        </w:numPr>
      </w:pPr>
      <w:r>
        <w:t>HMRC reserve the right to clarify security responses they deem unsatisfactory. HMRC reserve the right to exclude a tenderer if their security responses do not meet its requirements.</w:t>
      </w:r>
    </w:p>
    <w:p w14:paraId="19023AAE" w14:textId="77777777" w:rsidR="00411498" w:rsidRPr="0065400E" w:rsidRDefault="00411498" w:rsidP="00293B3C">
      <w:pPr>
        <w:pStyle w:val="Heading2"/>
        <w:numPr>
          <w:ilvl w:val="0"/>
          <w:numId w:val="4"/>
        </w:numPr>
        <w:spacing w:before="40" w:after="240" w:line="259" w:lineRule="auto"/>
        <w:rPr>
          <w:rFonts w:cs="Arial"/>
          <w:szCs w:val="24"/>
        </w:rPr>
      </w:pPr>
      <w:bookmarkStart w:id="102" w:name="_Toc157679868"/>
      <w:r w:rsidRPr="60514F59">
        <w:rPr>
          <w:rFonts w:cs="Arial"/>
        </w:rPr>
        <w:t>Price and how we assess price</w:t>
      </w:r>
      <w:bookmarkEnd w:id="102"/>
    </w:p>
    <w:p w14:paraId="0591F577" w14:textId="77777777" w:rsidR="00411498" w:rsidRPr="00105011" w:rsidRDefault="00411498" w:rsidP="00293B3C">
      <w:pPr>
        <w:pStyle w:val="ListParagraph"/>
        <w:numPr>
          <w:ilvl w:val="1"/>
          <w:numId w:val="4"/>
        </w:numPr>
        <w:contextualSpacing w:val="0"/>
        <w:rPr>
          <w:rFonts w:cs="Arial"/>
          <w:szCs w:val="24"/>
        </w:rPr>
      </w:pPr>
      <w:r w:rsidRPr="001136C0">
        <w:rPr>
          <w:rFonts w:eastAsia="Times New Roman" w:cs="Arial"/>
          <w:lang w:eastAsia="en-GB"/>
        </w:rPr>
        <w:t>The total three-year budget available for this contract is up to the maximum of £500,000.</w:t>
      </w:r>
    </w:p>
    <w:p w14:paraId="4B8277F3" w14:textId="77777777" w:rsidR="00411498" w:rsidRPr="007C6BF8" w:rsidRDefault="00411498" w:rsidP="00293B3C">
      <w:pPr>
        <w:pStyle w:val="ListParagraph"/>
        <w:numPr>
          <w:ilvl w:val="1"/>
          <w:numId w:val="4"/>
        </w:numPr>
        <w:contextualSpacing w:val="0"/>
        <w:rPr>
          <w:rFonts w:cs="Arial"/>
          <w:szCs w:val="24"/>
        </w:rPr>
      </w:pPr>
      <w:r w:rsidRPr="7330F445">
        <w:rPr>
          <w:rFonts w:eastAsia="Times New Roman" w:cs="Arial"/>
          <w:lang w:eastAsia="en-GB"/>
        </w:rPr>
        <w:t>Due to budgetary constraints, HMRC will not consider for award a bid with a total cost exceeding £5</w:t>
      </w:r>
      <w:r>
        <w:rPr>
          <w:rFonts w:eastAsia="Times New Roman" w:cs="Arial"/>
          <w:lang w:eastAsia="en-GB"/>
        </w:rPr>
        <w:t>00</w:t>
      </w:r>
      <w:r w:rsidRPr="7330F445">
        <w:rPr>
          <w:rFonts w:eastAsia="Times New Roman" w:cs="Arial"/>
          <w:lang w:eastAsia="en-GB"/>
        </w:rPr>
        <w:t>,000</w:t>
      </w:r>
      <w:r>
        <w:rPr>
          <w:rFonts w:eastAsia="Times New Roman" w:cs="Arial"/>
          <w:lang w:eastAsia="en-GB"/>
        </w:rPr>
        <w:t>.</w:t>
      </w:r>
    </w:p>
    <w:p w14:paraId="67407513" w14:textId="77777777" w:rsidR="00411498" w:rsidRPr="00105011" w:rsidRDefault="00411498" w:rsidP="00293B3C">
      <w:pPr>
        <w:pStyle w:val="ListParagraph"/>
        <w:numPr>
          <w:ilvl w:val="1"/>
          <w:numId w:val="4"/>
        </w:numPr>
        <w:contextualSpacing w:val="0"/>
        <w:rPr>
          <w:rFonts w:cs="Arial"/>
          <w:szCs w:val="24"/>
        </w:rPr>
      </w:pPr>
      <w:r w:rsidRPr="7330F445">
        <w:rPr>
          <w:rFonts w:eastAsia="Times New Roman" w:cs="Arial"/>
          <w:lang w:eastAsia="en-GB"/>
        </w:rPr>
        <w:t xml:space="preserve">For evaluation purposes, price forms </w:t>
      </w:r>
      <w:r w:rsidRPr="00415D83">
        <w:rPr>
          <w:rFonts w:eastAsia="Times New Roman" w:cs="Arial"/>
          <w:lang w:eastAsia="en-GB"/>
        </w:rPr>
        <w:t>30%</w:t>
      </w:r>
      <w:r w:rsidRPr="7330F445">
        <w:rPr>
          <w:rFonts w:eastAsia="Times New Roman" w:cs="Arial"/>
          <w:lang w:eastAsia="en-GB"/>
        </w:rPr>
        <w:t xml:space="preserve"> of the tenderer’s overall score. </w:t>
      </w:r>
    </w:p>
    <w:p w14:paraId="2ED844E7" w14:textId="77777777" w:rsidR="00411498" w:rsidRPr="000F153C" w:rsidRDefault="00411498" w:rsidP="00293B3C">
      <w:pPr>
        <w:pStyle w:val="ListParagraph"/>
        <w:numPr>
          <w:ilvl w:val="1"/>
          <w:numId w:val="4"/>
        </w:numPr>
        <w:contextualSpacing w:val="0"/>
        <w:rPr>
          <w:rFonts w:cs="Arial"/>
          <w:szCs w:val="24"/>
        </w:rPr>
      </w:pPr>
      <w:r w:rsidRPr="7330F445">
        <w:rPr>
          <w:rFonts w:eastAsia="Times New Roman" w:cs="Arial"/>
          <w:lang w:eastAsia="en-GB"/>
        </w:rPr>
        <w:t>Each cost proposal will be scored up to a maximum of 100. Using the lowest total price submitted as the benchmark, a calculation will be made to establish in percentage terms how much cheaper the lowest bid is relative to other bids and the percentage will then be used to provide a score, as in the following example:</w:t>
      </w:r>
    </w:p>
    <w:p w14:paraId="39D81415" w14:textId="77777777" w:rsidR="00411498" w:rsidRPr="00ED6319" w:rsidRDefault="00411498" w:rsidP="00293B3C">
      <w:pPr>
        <w:pStyle w:val="ListParagraph"/>
        <w:numPr>
          <w:ilvl w:val="2"/>
          <w:numId w:val="4"/>
        </w:numPr>
        <w:spacing w:after="0"/>
        <w:rPr>
          <w:rFonts w:cs="Arial"/>
        </w:rPr>
      </w:pPr>
      <w:r w:rsidRPr="7330F445">
        <w:rPr>
          <w:rFonts w:eastAsia="Times New Roman" w:cs="Arial"/>
          <w:lang w:eastAsia="en-GB"/>
        </w:rPr>
        <w:t xml:space="preserve">Lowest price is £400 and is awarded a score </w:t>
      </w:r>
      <w:r w:rsidRPr="7330F445" w:rsidDel="004B17EF">
        <w:rPr>
          <w:rFonts w:eastAsia="Times New Roman" w:cs="Arial"/>
          <w:lang w:eastAsia="en-GB"/>
        </w:rPr>
        <w:t>100</w:t>
      </w:r>
      <w:r w:rsidRPr="7330F445">
        <w:rPr>
          <w:rFonts w:eastAsia="Times New Roman" w:cs="Arial"/>
          <w:lang w:eastAsia="en-GB"/>
        </w:rPr>
        <w:t>.</w:t>
      </w:r>
    </w:p>
    <w:p w14:paraId="31872C04" w14:textId="77777777" w:rsidR="00411498" w:rsidRDefault="00411498" w:rsidP="007D6FD2">
      <w:pPr>
        <w:spacing w:after="0"/>
        <w:rPr>
          <w:rFonts w:cs="Arial"/>
          <w:szCs w:val="24"/>
        </w:rPr>
      </w:pPr>
    </w:p>
    <w:p w14:paraId="29B06CBF" w14:textId="77777777" w:rsidR="00411498" w:rsidRDefault="00411498" w:rsidP="007D6FD2">
      <w:pPr>
        <w:spacing w:after="0"/>
        <w:ind w:left="2160"/>
        <w:rPr>
          <w:rFonts w:cs="Arial"/>
        </w:rPr>
      </w:pPr>
      <w:r w:rsidRPr="44D158D8">
        <w:rPr>
          <w:rFonts w:eastAsia="Times New Roman" w:cs="Arial"/>
          <w:lang w:eastAsia="en-GB"/>
        </w:rPr>
        <w:t>The next lowest price is £425 therefore £400/£425 = 0.94 x 100 = Score of 94</w:t>
      </w:r>
    </w:p>
    <w:p w14:paraId="7048A650" w14:textId="77777777" w:rsidR="00411498" w:rsidRPr="007C6BF8" w:rsidRDefault="00411498" w:rsidP="007C6BF8">
      <w:pPr>
        <w:ind w:left="2160"/>
        <w:rPr>
          <w:rFonts w:cs="Arial"/>
          <w:szCs w:val="24"/>
        </w:rPr>
      </w:pPr>
      <w:r w:rsidRPr="007C6BF8">
        <w:rPr>
          <w:rFonts w:eastAsia="Times New Roman" w:cs="Arial"/>
          <w:lang w:eastAsia="en-GB"/>
        </w:rPr>
        <w:t>The next lowest price is £522 therefore £400/£522 = 0.77 x 100 = Score of 77</w:t>
      </w:r>
    </w:p>
    <w:p w14:paraId="2E213D7B" w14:textId="77777777" w:rsidR="00411498" w:rsidRPr="009F7B2F" w:rsidRDefault="00411498" w:rsidP="00293B3C">
      <w:pPr>
        <w:pStyle w:val="ListParagraph"/>
        <w:numPr>
          <w:ilvl w:val="1"/>
          <w:numId w:val="4"/>
        </w:numPr>
        <w:contextualSpacing w:val="0"/>
        <w:rPr>
          <w:rFonts w:cs="Arial"/>
          <w:szCs w:val="24"/>
        </w:rPr>
      </w:pPr>
      <w:r w:rsidRPr="642D5AD9">
        <w:rPr>
          <w:rFonts w:eastAsia="Arial" w:cs="Arial"/>
          <w:color w:val="000000" w:themeColor="text1"/>
          <w:szCs w:val="24"/>
        </w:rPr>
        <w:t xml:space="preserve">Please refer to the Tendering Instructions for further details on </w:t>
      </w:r>
      <w:r w:rsidRPr="29BF0CED">
        <w:rPr>
          <w:rFonts w:eastAsia="Arial" w:cs="Arial"/>
          <w:color w:val="000000" w:themeColor="text1"/>
          <w:szCs w:val="24"/>
        </w:rPr>
        <w:t>price</w:t>
      </w:r>
      <w:r w:rsidRPr="642D5AD9">
        <w:rPr>
          <w:rFonts w:eastAsia="Arial" w:cs="Arial"/>
          <w:color w:val="000000" w:themeColor="text1"/>
          <w:szCs w:val="24"/>
        </w:rPr>
        <w:t xml:space="preserve"> evaluation</w:t>
      </w:r>
      <w:r>
        <w:rPr>
          <w:rFonts w:eastAsia="Arial" w:cs="Arial"/>
          <w:color w:val="000000" w:themeColor="text1"/>
          <w:szCs w:val="24"/>
        </w:rPr>
        <w:t>.</w:t>
      </w:r>
    </w:p>
    <w:p w14:paraId="4C40593F" w14:textId="77777777" w:rsidR="00411498" w:rsidRPr="00805ED8" w:rsidRDefault="00411498" w:rsidP="00293B3C">
      <w:pPr>
        <w:pStyle w:val="ListParagraph"/>
        <w:numPr>
          <w:ilvl w:val="1"/>
          <w:numId w:val="4"/>
        </w:numPr>
        <w:contextualSpacing w:val="0"/>
        <w:rPr>
          <w:rFonts w:cs="Arial"/>
          <w:szCs w:val="24"/>
        </w:rPr>
      </w:pPr>
      <w:r w:rsidRPr="007A3215">
        <w:rPr>
          <w:rFonts w:eastAsia="Arial" w:cs="Arial"/>
          <w:color w:val="000000" w:themeColor="text1"/>
          <w:szCs w:val="24"/>
        </w:rPr>
        <w:t>Tenderers must separately provide a completed Cost Model detailing their fixed cost offer (excluding VAT) for all 3 waves giving a breakdown of costs in person days to each task, as outlined in the Cost Model</w:t>
      </w:r>
      <w:r>
        <w:rPr>
          <w:rFonts w:eastAsia="Arial" w:cs="Arial"/>
          <w:color w:val="000000" w:themeColor="text1"/>
          <w:szCs w:val="24"/>
        </w:rPr>
        <w:t>.</w:t>
      </w:r>
      <w:r w:rsidRPr="007A3215">
        <w:rPr>
          <w:rFonts w:eastAsia="Arial" w:cs="Arial"/>
          <w:color w:val="000000" w:themeColor="text1"/>
          <w:szCs w:val="24"/>
        </w:rPr>
        <w:t xml:space="preserve"> This must be sent separately from the main tender as per 13.3 above</w:t>
      </w:r>
      <w:r>
        <w:rPr>
          <w:rFonts w:eastAsia="Arial" w:cs="Arial"/>
          <w:color w:val="000000" w:themeColor="text1"/>
          <w:szCs w:val="24"/>
        </w:rPr>
        <w:t>.</w:t>
      </w:r>
      <w:bookmarkStart w:id="103" w:name="_Hlk157167412"/>
    </w:p>
    <w:p w14:paraId="5BAC9D40" w14:textId="77777777" w:rsidR="00411498" w:rsidRPr="00805ED8" w:rsidRDefault="00411498" w:rsidP="00293B3C">
      <w:pPr>
        <w:pStyle w:val="ListParagraph"/>
        <w:numPr>
          <w:ilvl w:val="1"/>
          <w:numId w:val="4"/>
        </w:numPr>
        <w:contextualSpacing w:val="0"/>
        <w:rPr>
          <w:rFonts w:cs="Arial"/>
        </w:rPr>
      </w:pPr>
      <w:r w:rsidRPr="00805ED8">
        <w:rPr>
          <w:rFonts w:cs="Arial"/>
        </w:rPr>
        <w:t>For the avoidance of doubt, the unit costs/rate provided in the Cost Model must be the total cost of delivering that activity/service, inclusive of all third-party costs.</w:t>
      </w:r>
      <w:bookmarkEnd w:id="103"/>
    </w:p>
    <w:p w14:paraId="08199883" w14:textId="77777777" w:rsidR="00411498" w:rsidRPr="009E1F53" w:rsidRDefault="00411498" w:rsidP="00293B3C">
      <w:pPr>
        <w:pStyle w:val="ListParagraph"/>
        <w:numPr>
          <w:ilvl w:val="1"/>
          <w:numId w:val="4"/>
        </w:numPr>
        <w:contextualSpacing w:val="0"/>
        <w:rPr>
          <w:rFonts w:cs="Arial"/>
          <w:szCs w:val="24"/>
        </w:rPr>
      </w:pPr>
      <w:r w:rsidRPr="60514F59">
        <w:rPr>
          <w:rFonts w:cs="Arial"/>
        </w:rPr>
        <w:t>Tenders that do not</w:t>
      </w:r>
      <w:r>
        <w:rPr>
          <w:rFonts w:cs="Arial"/>
        </w:rPr>
        <w:t xml:space="preserve"> include</w:t>
      </w:r>
      <w:r w:rsidRPr="60514F59">
        <w:rPr>
          <w:rFonts w:cs="Arial"/>
        </w:rPr>
        <w:t xml:space="preserve"> </w:t>
      </w:r>
      <w:r w:rsidRPr="00C95380">
        <w:t>a</w:t>
      </w:r>
      <w:r w:rsidRPr="00C95380" w:rsidDel="00365A93">
        <w:t xml:space="preserve"> </w:t>
      </w:r>
      <w:r w:rsidRPr="00C95380">
        <w:t xml:space="preserve">fully completed Cost Model </w:t>
      </w:r>
      <w:r w:rsidRPr="60514F59">
        <w:rPr>
          <w:rFonts w:cs="Arial"/>
        </w:rPr>
        <w:t xml:space="preserve">will not be accepted. </w:t>
      </w:r>
      <w:r w:rsidRPr="00C95380">
        <w:t>Rows can be added to the Cost Model as necessary to allow for the inclusion of each staff member working on an activity.</w:t>
      </w:r>
      <w:r>
        <w:t xml:space="preserve"> </w:t>
      </w:r>
    </w:p>
    <w:p w14:paraId="58FCA185" w14:textId="77777777" w:rsidR="00411498" w:rsidRPr="009E1F53" w:rsidRDefault="00411498" w:rsidP="00293B3C">
      <w:pPr>
        <w:pStyle w:val="ListParagraph"/>
        <w:numPr>
          <w:ilvl w:val="1"/>
          <w:numId w:val="4"/>
        </w:numPr>
        <w:contextualSpacing w:val="0"/>
        <w:rPr>
          <w:rFonts w:cs="Arial"/>
          <w:szCs w:val="24"/>
        </w:rPr>
      </w:pPr>
      <w:r w:rsidRPr="60514F59">
        <w:rPr>
          <w:rFonts w:cs="Arial"/>
        </w:rPr>
        <w:t xml:space="preserve">Payments will be triggered through the satisfactory completion of </w:t>
      </w:r>
      <w:r>
        <w:rPr>
          <w:rFonts w:cs="Arial"/>
        </w:rPr>
        <w:t>5</w:t>
      </w:r>
      <w:r w:rsidRPr="60514F59">
        <w:rPr>
          <w:rFonts w:cs="Arial"/>
        </w:rPr>
        <w:t xml:space="preserve"> milestones. Unless agreed in writing by both HMRC and the Supplier, these milestones will be as follows:</w:t>
      </w:r>
    </w:p>
    <w:p w14:paraId="6ECD538A" w14:textId="77777777" w:rsidR="00411498" w:rsidRPr="007C6BF8" w:rsidRDefault="00411498" w:rsidP="00293B3C">
      <w:pPr>
        <w:pStyle w:val="ListParagraph"/>
        <w:numPr>
          <w:ilvl w:val="2"/>
          <w:numId w:val="4"/>
        </w:numPr>
        <w:contextualSpacing w:val="0"/>
        <w:rPr>
          <w:rStyle w:val="normaltextrun"/>
          <w:rFonts w:cs="Arial"/>
          <w:szCs w:val="24"/>
        </w:rPr>
      </w:pPr>
      <w:r w:rsidRPr="7330F445">
        <w:rPr>
          <w:rFonts w:cs="Arial"/>
        </w:rPr>
        <w:lastRenderedPageBreak/>
        <w:t>The first milestone will be the f</w:t>
      </w:r>
      <w:r w:rsidRPr="7330F445">
        <w:rPr>
          <w:rStyle w:val="normaltextrun"/>
          <w:rFonts w:cs="Arial"/>
          <w:color w:val="000000"/>
          <w:bdr w:val="none" w:sz="0" w:space="0" w:color="auto" w:frame="1"/>
        </w:rPr>
        <w:t xml:space="preserve">ull completion of all activities prior to commencing quantitative fieldwork, including the production of research materials. This would include ‘Scoping and development (including Welsh translation of research documents overhead)’ and ‘Sampling’ in the </w:t>
      </w:r>
      <w:r>
        <w:rPr>
          <w:rStyle w:val="normaltextrun"/>
          <w:rFonts w:cs="Arial"/>
          <w:color w:val="000000"/>
          <w:bdr w:val="none" w:sz="0" w:space="0" w:color="auto" w:frame="1"/>
        </w:rPr>
        <w:t>Cost Model,</w:t>
      </w:r>
      <w:r w:rsidRPr="7330F445">
        <w:rPr>
          <w:rStyle w:val="normaltextrun"/>
          <w:rFonts w:cs="Arial"/>
          <w:color w:val="000000"/>
          <w:bdr w:val="none" w:sz="0" w:space="0" w:color="auto" w:frame="1"/>
        </w:rPr>
        <w:t xml:space="preserve"> as well as one quarter of ‘Project Management including attendance at meetings</w:t>
      </w:r>
      <w:r>
        <w:rPr>
          <w:rStyle w:val="normaltextrun"/>
          <w:rFonts w:cs="Arial"/>
          <w:color w:val="000000"/>
          <w:bdr w:val="none" w:sz="0" w:space="0" w:color="auto" w:frame="1"/>
        </w:rPr>
        <w:t>.</w:t>
      </w:r>
    </w:p>
    <w:p w14:paraId="560AC85F" w14:textId="77777777" w:rsidR="00411498" w:rsidRPr="007C6BF8" w:rsidRDefault="00411498" w:rsidP="00293B3C">
      <w:pPr>
        <w:pStyle w:val="ListParagraph"/>
        <w:numPr>
          <w:ilvl w:val="2"/>
          <w:numId w:val="4"/>
        </w:numPr>
        <w:contextualSpacing w:val="0"/>
        <w:rPr>
          <w:rStyle w:val="normaltextrun"/>
          <w:rFonts w:cs="Arial"/>
          <w:szCs w:val="24"/>
        </w:rPr>
      </w:pPr>
      <w:r w:rsidRPr="0009408C">
        <w:rPr>
          <w:rStyle w:val="normaltextrun"/>
          <w:rFonts w:cs="Arial"/>
          <w:color w:val="000000"/>
          <w:bdr w:val="none" w:sz="0" w:space="0" w:color="auto" w:frame="1"/>
        </w:rPr>
        <w:t xml:space="preserve">The second milestone will be the full completion of all activities related to the quantitative fieldwork, including the delivery of interim findings. This would include ‘Quantitative fieldwork’ in the </w:t>
      </w:r>
      <w:r>
        <w:rPr>
          <w:rStyle w:val="normaltextrun"/>
          <w:rFonts w:cs="Arial"/>
          <w:color w:val="000000"/>
          <w:bdr w:val="none" w:sz="0" w:space="0" w:color="auto" w:frame="1"/>
        </w:rPr>
        <w:t>Cost Model</w:t>
      </w:r>
      <w:r w:rsidRPr="0009408C">
        <w:rPr>
          <w:rStyle w:val="normaltextrun"/>
          <w:rFonts w:cs="Arial"/>
          <w:color w:val="000000"/>
          <w:bdr w:val="none" w:sz="0" w:space="0" w:color="auto" w:frame="1"/>
        </w:rPr>
        <w:t>, as well as one quarter of ‘Project Management including attendance at meetings</w:t>
      </w:r>
      <w:r>
        <w:rPr>
          <w:rStyle w:val="normaltextrun"/>
          <w:rFonts w:cs="Arial"/>
          <w:color w:val="000000"/>
          <w:bdr w:val="none" w:sz="0" w:space="0" w:color="auto" w:frame="1"/>
        </w:rPr>
        <w:t>.</w:t>
      </w:r>
    </w:p>
    <w:p w14:paraId="76B5CC6F" w14:textId="77777777" w:rsidR="00411498" w:rsidRPr="007C6BF8" w:rsidRDefault="00411498" w:rsidP="00293B3C">
      <w:pPr>
        <w:pStyle w:val="ListParagraph"/>
        <w:numPr>
          <w:ilvl w:val="2"/>
          <w:numId w:val="4"/>
        </w:numPr>
        <w:contextualSpacing w:val="0"/>
        <w:rPr>
          <w:rStyle w:val="normaltextrun"/>
          <w:rFonts w:cs="Arial"/>
          <w:szCs w:val="24"/>
        </w:rPr>
      </w:pPr>
      <w:r w:rsidRPr="0009408C">
        <w:rPr>
          <w:rStyle w:val="normaltextrun"/>
          <w:rFonts w:cs="Arial"/>
          <w:color w:val="000000"/>
          <w:shd w:val="clear" w:color="auto" w:fill="FFFFFF"/>
        </w:rPr>
        <w:t xml:space="preserve">The third milestone will be the full completion of all activities related to the qualitative fieldwork, including the production of research materials, sampling and recruitment, fieldwork, data cleansing and analysis, the delivery of interim findings, report of findings and methodological approach. This would include ‘Qualitative fieldwork’ in the </w:t>
      </w:r>
      <w:r>
        <w:rPr>
          <w:rStyle w:val="normaltextrun"/>
          <w:rFonts w:cs="Arial"/>
          <w:color w:val="000000"/>
          <w:shd w:val="clear" w:color="auto" w:fill="FFFFFF"/>
        </w:rPr>
        <w:t>Cost Model.</w:t>
      </w:r>
      <w:r w:rsidDel="007C6BF8">
        <w:rPr>
          <w:rStyle w:val="CommentReference"/>
        </w:rPr>
        <w:t xml:space="preserve"> </w:t>
      </w:r>
    </w:p>
    <w:p w14:paraId="3770BC0E" w14:textId="77777777" w:rsidR="00411498" w:rsidRPr="00864C53" w:rsidRDefault="00411498" w:rsidP="00293B3C">
      <w:pPr>
        <w:pStyle w:val="ListParagraph"/>
        <w:numPr>
          <w:ilvl w:val="2"/>
          <w:numId w:val="4"/>
        </w:numPr>
        <w:contextualSpacing w:val="0"/>
        <w:rPr>
          <w:rStyle w:val="normaltextrun"/>
          <w:rFonts w:cs="Arial"/>
          <w:szCs w:val="24"/>
        </w:rPr>
      </w:pPr>
      <w:r w:rsidRPr="7330F445">
        <w:rPr>
          <w:rStyle w:val="normaltextrun"/>
          <w:rFonts w:cs="Arial"/>
          <w:color w:val="000000"/>
          <w:bdr w:val="none" w:sz="0" w:space="0" w:color="auto" w:frame="1"/>
        </w:rPr>
        <w:t xml:space="preserve">The fourth milestone will be the full completion of all activities related to analysis and presentation of quantitative data. This would include the ‘Analysis’ and ‘Headline/Full presentations of findings’ in the </w:t>
      </w:r>
      <w:r>
        <w:rPr>
          <w:rStyle w:val="normaltextrun"/>
          <w:rFonts w:cs="Arial"/>
          <w:color w:val="000000"/>
          <w:bdr w:val="none" w:sz="0" w:space="0" w:color="auto" w:frame="1"/>
        </w:rPr>
        <w:t xml:space="preserve">Cost Model, </w:t>
      </w:r>
      <w:r w:rsidRPr="0009408C">
        <w:rPr>
          <w:rStyle w:val="normaltextrun"/>
          <w:rFonts w:cs="Arial"/>
          <w:color w:val="000000"/>
          <w:shd w:val="clear" w:color="auto" w:fill="FFFFFF"/>
        </w:rPr>
        <w:t>as well as one quarter of ‘Project Management including attendance at meetings</w:t>
      </w:r>
      <w:r>
        <w:rPr>
          <w:rStyle w:val="normaltextrun"/>
          <w:rFonts w:cs="Arial"/>
          <w:color w:val="000000"/>
          <w:shd w:val="clear" w:color="auto" w:fill="FFFFFF"/>
        </w:rPr>
        <w:t>.</w:t>
      </w:r>
    </w:p>
    <w:p w14:paraId="7AEB3721" w14:textId="77777777" w:rsidR="00411498" w:rsidRDefault="00411498" w:rsidP="00293B3C">
      <w:pPr>
        <w:pStyle w:val="ListParagraph"/>
        <w:numPr>
          <w:ilvl w:val="2"/>
          <w:numId w:val="4"/>
        </w:numPr>
        <w:contextualSpacing w:val="0"/>
        <w:rPr>
          <w:rStyle w:val="normaltextrun"/>
          <w:rFonts w:cs="Arial"/>
          <w:color w:val="000000"/>
          <w:bdr w:val="none" w:sz="0" w:space="0" w:color="auto" w:frame="1"/>
        </w:rPr>
      </w:pPr>
      <w:r w:rsidRPr="0009408C">
        <w:rPr>
          <w:rStyle w:val="normaltextrun"/>
          <w:rFonts w:cs="Arial"/>
          <w:color w:val="000000"/>
          <w:bdr w:val="none" w:sz="0" w:space="0" w:color="auto" w:frame="1"/>
        </w:rPr>
        <w:t xml:space="preserve">The fifth milestone will be the full completion of all activities related to final report. This would include ‘Reporting’ in the </w:t>
      </w:r>
      <w:r>
        <w:rPr>
          <w:rStyle w:val="normaltextrun"/>
          <w:rFonts w:cs="Arial"/>
          <w:color w:val="000000"/>
          <w:bdr w:val="none" w:sz="0" w:space="0" w:color="auto" w:frame="1"/>
        </w:rPr>
        <w:t>Cost Model</w:t>
      </w:r>
      <w:r w:rsidRPr="0009408C">
        <w:rPr>
          <w:rStyle w:val="normaltextrun"/>
          <w:rFonts w:cs="Arial"/>
          <w:color w:val="000000"/>
          <w:bdr w:val="none" w:sz="0" w:space="0" w:color="auto" w:frame="1"/>
        </w:rPr>
        <w:t>, as well as one quarter of ‘Project Management including attendance at meetings</w:t>
      </w:r>
      <w:r>
        <w:rPr>
          <w:rStyle w:val="normaltextrun"/>
          <w:rFonts w:cs="Arial"/>
          <w:color w:val="000000"/>
          <w:bdr w:val="none" w:sz="0" w:space="0" w:color="auto" w:frame="1"/>
        </w:rPr>
        <w:t>.</w:t>
      </w:r>
    </w:p>
    <w:p w14:paraId="2CAEE939" w14:textId="77777777" w:rsidR="00411498" w:rsidRPr="007C6BF8" w:rsidRDefault="00411498" w:rsidP="00293B3C">
      <w:pPr>
        <w:pStyle w:val="ListParagraph"/>
        <w:numPr>
          <w:ilvl w:val="1"/>
          <w:numId w:val="4"/>
        </w:numPr>
        <w:contextualSpacing w:val="0"/>
        <w:rPr>
          <w:rFonts w:cs="Arial"/>
          <w:color w:val="000000"/>
          <w:bdr w:val="none" w:sz="0" w:space="0" w:color="auto" w:frame="1"/>
        </w:rPr>
      </w:pPr>
      <w:r w:rsidRPr="0009408C">
        <w:rPr>
          <w:rFonts w:cs="Arial"/>
        </w:rPr>
        <w:t xml:space="preserve">HMRC may require additional meetings and presentations to those as itemised in clause 10.3 above. </w:t>
      </w:r>
      <w:r w:rsidRPr="0009408C">
        <w:rPr>
          <w:rFonts w:eastAsia="Arial" w:cs="Arial"/>
          <w:color w:val="000000" w:themeColor="text1"/>
        </w:rPr>
        <w:t>In case HMRC requires additional meetings or presentations, these shall be costed on an hourly basis or pro-rata’d for half-hour meetings or presentations using the</w:t>
      </w:r>
      <w:r>
        <w:rPr>
          <w:rFonts w:eastAsia="Arial" w:cs="Arial"/>
          <w:color w:val="000000" w:themeColor="text1"/>
        </w:rPr>
        <w:t xml:space="preserve"> relevant wave’s</w:t>
      </w:r>
      <w:r w:rsidRPr="0009408C">
        <w:rPr>
          <w:rFonts w:eastAsia="Arial" w:cs="Arial"/>
          <w:color w:val="000000" w:themeColor="text1"/>
        </w:rPr>
        <w:t xml:space="preserve"> Additional Services table included in the Cost Model</w:t>
      </w:r>
      <w:r>
        <w:rPr>
          <w:rFonts w:eastAsia="Arial" w:cs="Arial"/>
          <w:color w:val="000000" w:themeColor="text1"/>
        </w:rPr>
        <w:t>.</w:t>
      </w:r>
    </w:p>
    <w:p w14:paraId="4D35E97A" w14:textId="77777777" w:rsidR="00411498" w:rsidRPr="007C6BF8" w:rsidRDefault="00411498" w:rsidP="00293B3C">
      <w:pPr>
        <w:pStyle w:val="ListParagraph"/>
        <w:numPr>
          <w:ilvl w:val="1"/>
          <w:numId w:val="4"/>
        </w:numPr>
        <w:contextualSpacing w:val="0"/>
        <w:rPr>
          <w:rFonts w:cs="Arial"/>
          <w:color w:val="000000"/>
          <w:bdr w:val="none" w:sz="0" w:space="0" w:color="auto" w:frame="1"/>
        </w:rPr>
      </w:pPr>
      <w:r w:rsidRPr="60514F59">
        <w:rPr>
          <w:rFonts w:cs="Arial"/>
        </w:rPr>
        <w:t xml:space="preserve">Translation of research documents into Welsh must be itemised as outlined in </w:t>
      </w:r>
      <w:r>
        <w:rPr>
          <w:rFonts w:cs="Arial"/>
        </w:rPr>
        <w:t>clauses 8.13 and 8.14.</w:t>
      </w:r>
    </w:p>
    <w:p w14:paraId="284AC8E2" w14:textId="77777777" w:rsidR="00411498" w:rsidRPr="007C6BF8" w:rsidRDefault="00411498" w:rsidP="00293B3C">
      <w:pPr>
        <w:pStyle w:val="ListParagraph"/>
        <w:numPr>
          <w:ilvl w:val="1"/>
          <w:numId w:val="4"/>
        </w:numPr>
        <w:contextualSpacing w:val="0"/>
        <w:rPr>
          <w:rFonts w:cs="Arial"/>
          <w:color w:val="000000"/>
          <w:bdr w:val="none" w:sz="0" w:space="0" w:color="auto" w:frame="1"/>
        </w:rPr>
      </w:pPr>
      <w:r w:rsidRPr="35D37180">
        <w:rPr>
          <w:rFonts w:eastAsia="Arial" w:cs="Arial"/>
          <w:color w:val="000000" w:themeColor="text1"/>
          <w:szCs w:val="24"/>
        </w:rPr>
        <w:t xml:space="preserve">If HMRC decides not to continue with a project at any stage due to external or internal factors unrelated to the Supplier’s performance, and the Supplier has already incurred costs associated to that project with the agreement of HMRC, this should be communicated in writing to HMRC within 5 working days of the Supplier being notified of the discontinuation. All incurred costs must be clearly identified and a </w:t>
      </w:r>
      <w:r w:rsidRPr="35D37180">
        <w:rPr>
          <w:rFonts w:eastAsia="Arial" w:cs="Arial"/>
          <w:color w:val="000000" w:themeColor="text1"/>
          <w:szCs w:val="24"/>
        </w:rPr>
        <w:lastRenderedPageBreak/>
        <w:t>justification for these costs must be provided. Any incurred costs identified will be subject to negotiation and agreement with HMRC</w:t>
      </w:r>
      <w:r>
        <w:rPr>
          <w:rFonts w:eastAsia="Arial" w:cs="Arial"/>
          <w:color w:val="000000" w:themeColor="text1"/>
          <w:szCs w:val="24"/>
        </w:rPr>
        <w:t>.</w:t>
      </w:r>
    </w:p>
    <w:p w14:paraId="58095E97" w14:textId="77777777" w:rsidR="00411498" w:rsidRPr="007C6BF8" w:rsidRDefault="00411498" w:rsidP="00293B3C">
      <w:pPr>
        <w:pStyle w:val="ListParagraph"/>
        <w:numPr>
          <w:ilvl w:val="1"/>
          <w:numId w:val="4"/>
        </w:numPr>
        <w:contextualSpacing w:val="0"/>
        <w:rPr>
          <w:rFonts w:cs="Arial"/>
          <w:color w:val="000000"/>
          <w:bdr w:val="none" w:sz="0" w:space="0" w:color="auto" w:frame="1"/>
        </w:rPr>
      </w:pPr>
      <w:r w:rsidRPr="003D2B73">
        <w:rPr>
          <w:rFonts w:eastAsia="Arial" w:cs="Arial"/>
          <w:color w:val="000000" w:themeColor="text1"/>
        </w:rPr>
        <w:t xml:space="preserve">The total cost to deliver the first year will be fixed in line with the </w:t>
      </w:r>
      <w:r>
        <w:rPr>
          <w:rFonts w:eastAsia="Arial" w:cs="Arial"/>
          <w:color w:val="000000" w:themeColor="text1"/>
        </w:rPr>
        <w:t>Supplier’s</w:t>
      </w:r>
      <w:r w:rsidRPr="003D2B73">
        <w:rPr>
          <w:rFonts w:eastAsia="Arial" w:cs="Arial"/>
          <w:color w:val="000000" w:themeColor="text1"/>
        </w:rPr>
        <w:t xml:space="preserve"> </w:t>
      </w:r>
      <w:r>
        <w:rPr>
          <w:rFonts w:eastAsia="Arial" w:cs="Arial"/>
          <w:color w:val="000000" w:themeColor="text1"/>
        </w:rPr>
        <w:t>C</w:t>
      </w:r>
      <w:r w:rsidRPr="003D2B73">
        <w:rPr>
          <w:rFonts w:eastAsia="Arial" w:cs="Arial"/>
          <w:color w:val="000000" w:themeColor="text1"/>
        </w:rPr>
        <w:t xml:space="preserve">ost </w:t>
      </w:r>
      <w:r>
        <w:rPr>
          <w:rFonts w:eastAsia="Arial" w:cs="Arial"/>
          <w:color w:val="000000" w:themeColor="text1"/>
        </w:rPr>
        <w:t>M</w:t>
      </w:r>
      <w:r w:rsidRPr="003D2B73">
        <w:rPr>
          <w:rFonts w:eastAsia="Arial" w:cs="Arial"/>
          <w:color w:val="000000" w:themeColor="text1"/>
        </w:rPr>
        <w:t>odel submitted with their tender</w:t>
      </w:r>
      <w:r>
        <w:rPr>
          <w:rFonts w:eastAsia="Arial" w:cs="Arial"/>
          <w:color w:val="000000" w:themeColor="text1"/>
        </w:rPr>
        <w:t>.</w:t>
      </w:r>
    </w:p>
    <w:p w14:paraId="7A7EB48C" w14:textId="77777777" w:rsidR="00411498" w:rsidRPr="007C6BF8" w:rsidRDefault="00411498" w:rsidP="00293B3C">
      <w:pPr>
        <w:pStyle w:val="ListParagraph"/>
        <w:numPr>
          <w:ilvl w:val="1"/>
          <w:numId w:val="4"/>
        </w:numPr>
        <w:contextualSpacing w:val="0"/>
        <w:rPr>
          <w:rStyle w:val="normaltextrun"/>
          <w:color w:val="000000"/>
          <w:bdr w:val="none" w:sz="0" w:space="0" w:color="auto" w:frame="1"/>
        </w:rPr>
      </w:pPr>
      <w:r w:rsidRPr="00EB00BF">
        <w:rPr>
          <w:rStyle w:val="normaltextrun"/>
          <w:rFonts w:eastAsia="Arial" w:cs="Arial"/>
          <w:color w:val="000000" w:themeColor="text1"/>
        </w:rPr>
        <w:t xml:space="preserve">The total cost to deliver the second and third waves will be projections based on the assumption that HMRC’s requirements will be consistent from waves two to three. Should HMRC wish to proceed with the second and third waves under the scope of this contract and there are no amendments to HMRC’s requirements then the costs submitted during the tender will be fixed within the subsequent statement(s) of work. Any cost amendments required as a result of potential changes to HMRC’s requirements will be calculated using the rate card contained within the Supplier’s submitted Cost Model and incorporated into the contract using </w:t>
      </w:r>
      <w:r w:rsidRPr="0060455F">
        <w:rPr>
          <w:rStyle w:val="normaltextrun"/>
          <w:rFonts w:eastAsia="Arial" w:cs="Arial"/>
          <w:color w:val="000000" w:themeColor="text1"/>
        </w:rPr>
        <w:t>RM6126 DPS Joint Schedule 2: Variation Form v.1.0</w:t>
      </w:r>
      <w:r>
        <w:rPr>
          <w:rStyle w:val="normaltextrun"/>
          <w:rFonts w:eastAsia="Arial" w:cs="Arial"/>
          <w:color w:val="000000" w:themeColor="text1"/>
        </w:rPr>
        <w:t>.</w:t>
      </w:r>
    </w:p>
    <w:p w14:paraId="69E15C10" w14:textId="77777777" w:rsidR="00411498" w:rsidRPr="007C6BF8" w:rsidRDefault="00411498" w:rsidP="00293B3C">
      <w:pPr>
        <w:pStyle w:val="ListParagraph"/>
        <w:numPr>
          <w:ilvl w:val="1"/>
          <w:numId w:val="4"/>
        </w:numPr>
        <w:contextualSpacing w:val="0"/>
        <w:rPr>
          <w:rStyle w:val="normaltextrun"/>
          <w:color w:val="000000"/>
          <w:bdr w:val="none" w:sz="0" w:space="0" w:color="auto" w:frame="1"/>
        </w:rPr>
      </w:pPr>
      <w:r w:rsidRPr="36FBB9D9">
        <w:rPr>
          <w:rStyle w:val="normaltextrun"/>
          <w:rFonts w:eastAsia="Arial" w:cs="Arial"/>
          <w:color w:val="000000" w:themeColor="text1"/>
        </w:rPr>
        <w:t xml:space="preserve">Tenderers </w:t>
      </w:r>
      <w:r w:rsidRPr="642D5AD9">
        <w:rPr>
          <w:rStyle w:val="normaltextrun"/>
          <w:rFonts w:eastAsia="Arial" w:cs="Arial"/>
          <w:color w:val="000000" w:themeColor="text1"/>
        </w:rPr>
        <w:t>must include a fully completed rate card as part of their cost submission. The rate card template is included</w:t>
      </w:r>
      <w:r>
        <w:rPr>
          <w:rStyle w:val="normaltextrun"/>
          <w:rFonts w:eastAsia="Arial" w:cs="Arial"/>
          <w:color w:val="000000" w:themeColor="text1"/>
        </w:rPr>
        <w:t xml:space="preserve"> in the Cost Model.</w:t>
      </w:r>
    </w:p>
    <w:p w14:paraId="0595BFBC" w14:textId="77777777" w:rsidR="00411498" w:rsidRPr="007C6BF8" w:rsidRDefault="00411498" w:rsidP="00293B3C">
      <w:pPr>
        <w:pStyle w:val="ListParagraph"/>
        <w:numPr>
          <w:ilvl w:val="1"/>
          <w:numId w:val="4"/>
        </w:numPr>
        <w:contextualSpacing w:val="0"/>
        <w:rPr>
          <w:rStyle w:val="normaltextrun"/>
          <w:rFonts w:cs="Arial"/>
          <w:color w:val="000000"/>
          <w:bdr w:val="none" w:sz="0" w:space="0" w:color="auto" w:frame="1"/>
        </w:rPr>
      </w:pPr>
      <w:r w:rsidRPr="001C52F1">
        <w:rPr>
          <w:rStyle w:val="normaltextrun"/>
          <w:rFonts w:cs="Arial"/>
          <w:color w:val="000000"/>
          <w:bdr w:val="none" w:sz="0" w:space="0" w:color="auto" w:frame="1"/>
        </w:rPr>
        <w:t>The rate card will not be evaluated as part of the tender but will be included within the final contract to calculate any amendments to the year 2 and 3 costs if necessary.</w:t>
      </w:r>
    </w:p>
    <w:p w14:paraId="5CE954AE" w14:textId="77777777" w:rsidR="00411498" w:rsidRPr="000F153C" w:rsidRDefault="00411498" w:rsidP="00293B3C">
      <w:pPr>
        <w:pStyle w:val="ListParagraph"/>
        <w:numPr>
          <w:ilvl w:val="1"/>
          <w:numId w:val="4"/>
        </w:numPr>
        <w:contextualSpacing w:val="0"/>
        <w:rPr>
          <w:rStyle w:val="normaltextrun"/>
          <w:rFonts w:cs="Arial"/>
        </w:rPr>
      </w:pPr>
      <w:r w:rsidRPr="642D5AD9">
        <w:rPr>
          <w:rStyle w:val="normaltextrun"/>
          <w:rFonts w:eastAsia="Arial" w:cs="Arial"/>
          <w:color w:val="000000" w:themeColor="text1"/>
        </w:rPr>
        <w:t>The unit costs/rates provided within the cost proposal should be the same as the unit costs/rates provided within the rate card. HMRC reserves the right to clarify or exclude a Tenderer if they submit a cost proposal that has been calculated with unit costs/rates different to those included within their rate card where HMRC is not satisfied that the cost difference is not reasonable.</w:t>
      </w:r>
    </w:p>
    <w:p w14:paraId="7E6278B0" w14:textId="77777777" w:rsidR="00411498" w:rsidRPr="007C6BF8" w:rsidRDefault="00411498" w:rsidP="00293B3C">
      <w:pPr>
        <w:pStyle w:val="ListParagraph"/>
        <w:numPr>
          <w:ilvl w:val="1"/>
          <w:numId w:val="4"/>
        </w:numPr>
        <w:contextualSpacing w:val="0"/>
        <w:rPr>
          <w:rStyle w:val="eop"/>
          <w:rFonts w:cs="Arial"/>
        </w:rPr>
      </w:pPr>
      <w:r w:rsidRPr="0694ADBE">
        <w:rPr>
          <w:rStyle w:val="eop"/>
          <w:rFonts w:eastAsia="Arial" w:cs="Arial"/>
          <w:color w:val="000000" w:themeColor="text1"/>
          <w:szCs w:val="24"/>
        </w:rPr>
        <w:t>Where HMRC chooses to proceed with the second and third waves the Supplier shall have the right to request a price review of the relevant Cost Model tab one month prior to the start of the relevant wave. Any resulting price review to the unit costs requested by the Supplier shall follow the process detailed in Paragraph 24 ‘Changing the contract’ of the RM6126 Core Terms (which can be found in the draft contract)</w:t>
      </w:r>
      <w:r>
        <w:rPr>
          <w:rStyle w:val="eop"/>
          <w:rFonts w:eastAsia="Arial" w:cs="Arial"/>
          <w:color w:val="000000" w:themeColor="text1"/>
          <w:szCs w:val="24"/>
        </w:rPr>
        <w:t>.</w:t>
      </w:r>
    </w:p>
    <w:p w14:paraId="22BD0435" w14:textId="77777777" w:rsidR="00411498" w:rsidRPr="007C6BF8" w:rsidRDefault="00411498" w:rsidP="00293B3C">
      <w:pPr>
        <w:pStyle w:val="ListParagraph"/>
        <w:numPr>
          <w:ilvl w:val="1"/>
          <w:numId w:val="4"/>
        </w:numPr>
        <w:contextualSpacing w:val="0"/>
        <w:rPr>
          <w:rStyle w:val="eop"/>
          <w:rFonts w:cs="Arial"/>
        </w:rPr>
      </w:pPr>
      <w:r w:rsidRPr="00E56A1B">
        <w:rPr>
          <w:rStyle w:val="eop"/>
          <w:rFonts w:eastAsia="Arial" w:cs="Arial"/>
          <w:color w:val="000000" w:themeColor="text1"/>
          <w:szCs w:val="24"/>
        </w:rPr>
        <w:t>Any increases to the unit rates of the relevant Cost Model tab, which HMRC and the Supplier agrees to following the price review, shall not exceed the Consumer Price Index rate for the 12 months preceding the date of the review as published by the Office of National Statistic</w:t>
      </w:r>
      <w:r>
        <w:rPr>
          <w:rStyle w:val="eop"/>
          <w:rFonts w:eastAsia="Arial" w:cs="Arial"/>
          <w:color w:val="000000" w:themeColor="text1"/>
          <w:szCs w:val="24"/>
        </w:rPr>
        <w:t>s</w:t>
      </w:r>
      <w:r w:rsidRPr="00E56A1B">
        <w:rPr>
          <w:rStyle w:val="eop"/>
          <w:rFonts w:eastAsia="Arial" w:cs="Arial"/>
          <w:color w:val="000000" w:themeColor="text1"/>
          <w:szCs w:val="24"/>
        </w:rPr>
        <w:t xml:space="preserve"> on their website, or shall be capped at 5%, whichever is the lower</w:t>
      </w:r>
      <w:r>
        <w:rPr>
          <w:rStyle w:val="eop"/>
          <w:rFonts w:eastAsia="Arial" w:cs="Arial"/>
          <w:color w:val="000000" w:themeColor="text1"/>
          <w:szCs w:val="24"/>
        </w:rPr>
        <w:t>.</w:t>
      </w:r>
    </w:p>
    <w:p w14:paraId="485719EE" w14:textId="77777777" w:rsidR="00411498" w:rsidRDefault="00411498" w:rsidP="00293B3C">
      <w:pPr>
        <w:pStyle w:val="ListParagraph"/>
        <w:numPr>
          <w:ilvl w:val="1"/>
          <w:numId w:val="4"/>
        </w:numPr>
        <w:rPr>
          <w:rFonts w:eastAsia="Arial" w:cs="Arial"/>
          <w:color w:val="000000" w:themeColor="text1"/>
          <w:szCs w:val="24"/>
        </w:rPr>
      </w:pPr>
      <w:r w:rsidRPr="00E56A1B">
        <w:rPr>
          <w:rStyle w:val="eop"/>
          <w:rFonts w:eastAsia="Arial" w:cs="Arial"/>
          <w:color w:val="000000" w:themeColor="text1"/>
          <w:szCs w:val="24"/>
        </w:rPr>
        <w:t>The Supplier must be able to provide to HMRC evidence of increases to their costs as part of the price review.</w:t>
      </w:r>
    </w:p>
    <w:p w14:paraId="508A8D89" w14:textId="77777777" w:rsidR="00411498" w:rsidRPr="00080719" w:rsidRDefault="00411498" w:rsidP="00293B3C">
      <w:pPr>
        <w:pStyle w:val="Heading2"/>
        <w:numPr>
          <w:ilvl w:val="0"/>
          <w:numId w:val="4"/>
        </w:numPr>
        <w:spacing w:before="40" w:after="240" w:line="259" w:lineRule="auto"/>
        <w:rPr>
          <w:rStyle w:val="normaltextrun"/>
          <w:rFonts w:eastAsiaTheme="minorHAnsi" w:cs="Arial"/>
          <w:szCs w:val="24"/>
        </w:rPr>
      </w:pPr>
      <w:bookmarkStart w:id="104" w:name="_Toc157679869"/>
      <w:r>
        <w:rPr>
          <w:rStyle w:val="normaltextrun"/>
          <w:rFonts w:cs="Arial"/>
          <w:szCs w:val="24"/>
        </w:rPr>
        <w:lastRenderedPageBreak/>
        <w:t>Summary of Evaluation Criteria</w:t>
      </w:r>
      <w:bookmarkEnd w:id="104"/>
    </w:p>
    <w:p w14:paraId="6E64A4F2" w14:textId="77777777" w:rsidR="00411498" w:rsidRDefault="00411498" w:rsidP="00293B3C">
      <w:pPr>
        <w:pStyle w:val="ListParagraph"/>
        <w:numPr>
          <w:ilvl w:val="1"/>
          <w:numId w:val="4"/>
        </w:numPr>
        <w:contextualSpacing w:val="0"/>
        <w:rPr>
          <w:rFonts w:eastAsia="Times New Roman" w:cs="Arial"/>
          <w:szCs w:val="24"/>
          <w:lang w:eastAsia="en-GB"/>
        </w:rPr>
      </w:pPr>
      <w:r w:rsidRPr="00301301">
        <w:rPr>
          <w:rFonts w:eastAsia="Times New Roman" w:cs="Arial"/>
          <w:szCs w:val="24"/>
          <w:lang w:eastAsia="en-GB"/>
        </w:rPr>
        <w:t>The scores for quality and cost will be added to provide an overall score from 0 to 100, as summarised below.</w:t>
      </w:r>
    </w:p>
    <w:p w14:paraId="2618D280" w14:textId="77777777" w:rsidR="00411498" w:rsidRDefault="00411498" w:rsidP="00642A74">
      <w:pPr>
        <w:ind w:left="567"/>
        <w:rPr>
          <w:rFonts w:eastAsia="Times New Roman" w:cs="Arial"/>
          <w:szCs w:val="24"/>
          <w:lang w:eastAsia="en-GB"/>
        </w:rPr>
      </w:pPr>
    </w:p>
    <w:p w14:paraId="21503246" w14:textId="77777777" w:rsidR="00411498" w:rsidRDefault="00411498" w:rsidP="00642A74">
      <w:pPr>
        <w:ind w:left="567"/>
        <w:rPr>
          <w:rFonts w:eastAsia="Times New Roman" w:cs="Arial"/>
          <w:szCs w:val="24"/>
          <w:lang w:eastAsia="en-GB"/>
        </w:rPr>
      </w:pPr>
    </w:p>
    <w:p w14:paraId="1CA55CA2" w14:textId="77777777" w:rsidR="00411498" w:rsidRDefault="00411498" w:rsidP="00642A74">
      <w:pPr>
        <w:ind w:left="567"/>
        <w:rPr>
          <w:rFonts w:eastAsia="Times New Roman" w:cs="Arial"/>
          <w:szCs w:val="24"/>
          <w:lang w:eastAsia="en-GB"/>
        </w:rPr>
      </w:pPr>
    </w:p>
    <w:p w14:paraId="0EDF64FB" w14:textId="77777777" w:rsidR="00411498" w:rsidRDefault="00411498" w:rsidP="00642A74">
      <w:pPr>
        <w:ind w:left="567"/>
        <w:rPr>
          <w:rFonts w:eastAsia="Times New Roman" w:cs="Arial"/>
          <w:szCs w:val="24"/>
          <w:lang w:eastAsia="en-GB"/>
        </w:rPr>
      </w:pPr>
      <w:r>
        <w:rPr>
          <w:rFonts w:eastAsia="Times New Roman" w:cs="Arial"/>
          <w:szCs w:val="24"/>
          <w:lang w:eastAsia="en-GB"/>
        </w:rPr>
        <w:t>Scoring Matrix:</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00"/>
        <w:gridCol w:w="2400"/>
      </w:tblGrid>
      <w:tr w:rsidR="00411498" w:rsidRPr="00642A74" w14:paraId="345A3798" w14:textId="77777777" w:rsidTr="00A60442">
        <w:trPr>
          <w:trHeight w:val="300"/>
        </w:trPr>
        <w:tc>
          <w:tcPr>
            <w:tcW w:w="6600" w:type="dxa"/>
            <w:tcBorders>
              <w:top w:val="single" w:sz="6" w:space="0" w:color="auto"/>
              <w:left w:val="single" w:sz="6" w:space="0" w:color="auto"/>
              <w:bottom w:val="single" w:sz="6" w:space="0" w:color="auto"/>
              <w:right w:val="single" w:sz="6" w:space="0" w:color="auto"/>
            </w:tcBorders>
            <w:shd w:val="clear" w:color="auto" w:fill="008080"/>
            <w:hideMark/>
          </w:tcPr>
          <w:p w14:paraId="2B31B884" w14:textId="77777777" w:rsidR="00411498" w:rsidRPr="00642A74" w:rsidRDefault="00411498" w:rsidP="00642A74">
            <w:pPr>
              <w:spacing w:after="0" w:line="240" w:lineRule="auto"/>
              <w:ind w:left="555" w:hanging="555"/>
              <w:textAlignment w:val="baseline"/>
              <w:rPr>
                <w:rFonts w:ascii="Segoe UI" w:eastAsia="Times New Roman" w:hAnsi="Segoe UI" w:cs="Segoe UI"/>
                <w:sz w:val="18"/>
                <w:szCs w:val="18"/>
                <w:lang w:eastAsia="en-GB"/>
              </w:rPr>
            </w:pPr>
            <w:r w:rsidRPr="00642A74">
              <w:rPr>
                <w:rFonts w:eastAsia="Times New Roman" w:cs="Arial"/>
                <w:b/>
                <w:bCs/>
                <w:color w:val="FFFFFF"/>
                <w:szCs w:val="24"/>
                <w:lang w:eastAsia="en-GB"/>
              </w:rPr>
              <w:t>Evaluation criteria</w:t>
            </w:r>
            <w:r w:rsidRPr="00642A74">
              <w:rPr>
                <w:rFonts w:eastAsia="Times New Roman" w:cs="Arial"/>
                <w:color w:val="FFFFFF"/>
                <w:szCs w:val="24"/>
                <w:lang w:eastAsia="en-GB"/>
              </w:rPr>
              <w:t> </w:t>
            </w:r>
          </w:p>
        </w:tc>
        <w:tc>
          <w:tcPr>
            <w:tcW w:w="2400" w:type="dxa"/>
            <w:tcBorders>
              <w:top w:val="single" w:sz="6" w:space="0" w:color="auto"/>
              <w:left w:val="single" w:sz="6" w:space="0" w:color="auto"/>
              <w:bottom w:val="single" w:sz="6" w:space="0" w:color="auto"/>
              <w:right w:val="single" w:sz="6" w:space="0" w:color="auto"/>
            </w:tcBorders>
            <w:shd w:val="clear" w:color="auto" w:fill="008080"/>
            <w:hideMark/>
          </w:tcPr>
          <w:p w14:paraId="2D8076CC" w14:textId="77777777" w:rsidR="00411498" w:rsidRPr="00642A74" w:rsidRDefault="00411498" w:rsidP="00642A74">
            <w:pPr>
              <w:spacing w:after="0" w:line="240" w:lineRule="auto"/>
              <w:ind w:left="555" w:hanging="555"/>
              <w:textAlignment w:val="baseline"/>
              <w:rPr>
                <w:rFonts w:ascii="Segoe UI" w:eastAsia="Times New Roman" w:hAnsi="Segoe UI" w:cs="Segoe UI"/>
                <w:sz w:val="18"/>
                <w:szCs w:val="18"/>
                <w:lang w:eastAsia="en-GB"/>
              </w:rPr>
            </w:pPr>
            <w:r w:rsidRPr="00642A74">
              <w:rPr>
                <w:rFonts w:eastAsia="Times New Roman" w:cs="Arial"/>
                <w:b/>
                <w:bCs/>
                <w:color w:val="FFFFFF"/>
                <w:szCs w:val="24"/>
                <w:lang w:eastAsia="en-GB"/>
              </w:rPr>
              <w:t>Weighting</w:t>
            </w:r>
            <w:r w:rsidRPr="00642A74">
              <w:rPr>
                <w:rFonts w:eastAsia="Times New Roman" w:cs="Arial"/>
                <w:color w:val="FFFFFF"/>
                <w:szCs w:val="24"/>
                <w:lang w:eastAsia="en-GB"/>
              </w:rPr>
              <w:t> </w:t>
            </w:r>
          </w:p>
        </w:tc>
      </w:tr>
      <w:tr w:rsidR="00411498" w:rsidRPr="00642A74" w14:paraId="14F6C3AC" w14:textId="77777777" w:rsidTr="00A60442">
        <w:trPr>
          <w:trHeight w:val="300"/>
        </w:trPr>
        <w:tc>
          <w:tcPr>
            <w:tcW w:w="6600" w:type="dxa"/>
            <w:tcBorders>
              <w:top w:val="single" w:sz="6" w:space="0" w:color="auto"/>
              <w:left w:val="single" w:sz="6" w:space="0" w:color="auto"/>
              <w:bottom w:val="nil"/>
              <w:right w:val="single" w:sz="6" w:space="0" w:color="auto"/>
            </w:tcBorders>
            <w:shd w:val="clear" w:color="auto" w:fill="E7E6E6"/>
            <w:hideMark/>
          </w:tcPr>
          <w:p w14:paraId="041380A3" w14:textId="77777777" w:rsidR="00411498" w:rsidRPr="00642A74" w:rsidRDefault="00411498" w:rsidP="00642A74">
            <w:pPr>
              <w:spacing w:after="0" w:line="240" w:lineRule="auto"/>
              <w:ind w:left="555" w:hanging="555"/>
              <w:textAlignment w:val="baseline"/>
              <w:rPr>
                <w:rFonts w:ascii="Segoe UI" w:eastAsia="Times New Roman" w:hAnsi="Segoe UI" w:cs="Segoe UI"/>
                <w:sz w:val="18"/>
                <w:szCs w:val="18"/>
                <w:lang w:eastAsia="en-GB"/>
              </w:rPr>
            </w:pPr>
            <w:r w:rsidRPr="00642A74">
              <w:rPr>
                <w:rFonts w:eastAsia="Times New Roman" w:cs="Arial"/>
                <w:b/>
                <w:bCs/>
                <w:szCs w:val="24"/>
                <w:lang w:eastAsia="en-GB"/>
              </w:rPr>
              <w:t>Quality – tenders</w:t>
            </w:r>
            <w:r w:rsidRPr="00642A74">
              <w:rPr>
                <w:rFonts w:eastAsia="Times New Roman" w:cs="Arial"/>
                <w:szCs w:val="24"/>
                <w:lang w:eastAsia="en-GB"/>
              </w:rPr>
              <w:t> </w:t>
            </w:r>
          </w:p>
        </w:tc>
        <w:tc>
          <w:tcPr>
            <w:tcW w:w="2400" w:type="dxa"/>
            <w:tcBorders>
              <w:top w:val="single" w:sz="6" w:space="0" w:color="auto"/>
              <w:left w:val="single" w:sz="6" w:space="0" w:color="auto"/>
              <w:bottom w:val="nil"/>
              <w:right w:val="single" w:sz="6" w:space="0" w:color="auto"/>
            </w:tcBorders>
            <w:shd w:val="clear" w:color="auto" w:fill="E7E6E6"/>
            <w:hideMark/>
          </w:tcPr>
          <w:p w14:paraId="7B3AAC73"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Pr>
                <w:rFonts w:eastAsia="Times New Roman" w:cs="Arial"/>
                <w:b/>
                <w:bCs/>
                <w:szCs w:val="24"/>
                <w:lang w:eastAsia="en-GB"/>
              </w:rPr>
              <w:t>7</w:t>
            </w:r>
            <w:r w:rsidRPr="00642A74">
              <w:rPr>
                <w:rFonts w:eastAsia="Times New Roman" w:cs="Arial"/>
                <w:b/>
                <w:bCs/>
                <w:szCs w:val="24"/>
                <w:lang w:eastAsia="en-GB"/>
              </w:rPr>
              <w:t>0%</w:t>
            </w:r>
            <w:r w:rsidRPr="00642A74">
              <w:rPr>
                <w:rFonts w:eastAsia="Times New Roman" w:cs="Arial"/>
                <w:szCs w:val="24"/>
                <w:lang w:eastAsia="en-GB"/>
              </w:rPr>
              <w:t> </w:t>
            </w:r>
          </w:p>
        </w:tc>
      </w:tr>
      <w:tr w:rsidR="00411498" w:rsidRPr="00642A74" w14:paraId="7DD96EFC" w14:textId="77777777" w:rsidTr="00A60442">
        <w:trPr>
          <w:trHeight w:val="300"/>
        </w:trPr>
        <w:tc>
          <w:tcPr>
            <w:tcW w:w="6600" w:type="dxa"/>
            <w:tcBorders>
              <w:top w:val="nil"/>
              <w:left w:val="single" w:sz="6" w:space="0" w:color="auto"/>
              <w:bottom w:val="single" w:sz="6" w:space="0" w:color="auto"/>
              <w:right w:val="single" w:sz="6" w:space="0" w:color="auto"/>
            </w:tcBorders>
            <w:shd w:val="clear" w:color="auto" w:fill="auto"/>
            <w:hideMark/>
          </w:tcPr>
          <w:p w14:paraId="59BD55C1" w14:textId="77777777" w:rsidR="00411498" w:rsidRPr="00642A74" w:rsidRDefault="00411498" w:rsidP="00293B3C">
            <w:pPr>
              <w:numPr>
                <w:ilvl w:val="0"/>
                <w:numId w:val="5"/>
              </w:numPr>
              <w:spacing w:after="0" w:line="240" w:lineRule="auto"/>
              <w:ind w:firstLine="0"/>
              <w:textAlignment w:val="baseline"/>
              <w:rPr>
                <w:rFonts w:eastAsia="Times New Roman" w:cs="Arial"/>
                <w:szCs w:val="24"/>
                <w:lang w:eastAsia="en-GB"/>
              </w:rPr>
            </w:pPr>
            <w:r w:rsidRPr="00642A74">
              <w:rPr>
                <w:rFonts w:eastAsia="Times New Roman" w:cs="Arial"/>
                <w:szCs w:val="24"/>
                <w:lang w:eastAsia="en-GB"/>
              </w:rPr>
              <w:t>Addressing aims &amp; objectives </w:t>
            </w:r>
          </w:p>
          <w:p w14:paraId="4F8FB6C3" w14:textId="77777777" w:rsidR="00411498" w:rsidRPr="00642A74" w:rsidRDefault="00411498" w:rsidP="00293B3C">
            <w:pPr>
              <w:numPr>
                <w:ilvl w:val="0"/>
                <w:numId w:val="6"/>
              </w:numPr>
              <w:spacing w:after="0" w:line="240" w:lineRule="auto"/>
              <w:ind w:firstLine="0"/>
              <w:textAlignment w:val="baseline"/>
              <w:rPr>
                <w:rFonts w:eastAsia="Times New Roman" w:cs="Arial"/>
                <w:szCs w:val="24"/>
                <w:lang w:eastAsia="en-GB"/>
              </w:rPr>
            </w:pPr>
            <w:r w:rsidRPr="00642A74">
              <w:rPr>
                <w:rFonts w:eastAsia="Times New Roman" w:cs="Arial"/>
                <w:szCs w:val="24"/>
                <w:lang w:eastAsia="en-GB"/>
              </w:rPr>
              <w:t>Sampling and recruitment </w:t>
            </w:r>
          </w:p>
          <w:p w14:paraId="57633506" w14:textId="77777777" w:rsidR="00411498" w:rsidRPr="00642A74" w:rsidRDefault="00411498" w:rsidP="00293B3C">
            <w:pPr>
              <w:numPr>
                <w:ilvl w:val="0"/>
                <w:numId w:val="7"/>
              </w:numPr>
              <w:spacing w:after="0" w:line="240" w:lineRule="auto"/>
              <w:ind w:firstLine="0"/>
              <w:textAlignment w:val="baseline"/>
              <w:rPr>
                <w:rFonts w:eastAsia="Times New Roman" w:cs="Arial"/>
                <w:szCs w:val="24"/>
                <w:lang w:eastAsia="en-GB"/>
              </w:rPr>
            </w:pPr>
            <w:r w:rsidRPr="00642A74">
              <w:rPr>
                <w:rFonts w:eastAsia="Times New Roman" w:cs="Arial"/>
                <w:szCs w:val="24"/>
                <w:lang w:eastAsia="en-GB"/>
              </w:rPr>
              <w:t>Questionnaire development </w:t>
            </w:r>
          </w:p>
          <w:p w14:paraId="13F60D63" w14:textId="77777777" w:rsidR="00411498" w:rsidRPr="00642A74" w:rsidRDefault="00411498" w:rsidP="00293B3C">
            <w:pPr>
              <w:numPr>
                <w:ilvl w:val="0"/>
                <w:numId w:val="8"/>
              </w:numPr>
              <w:spacing w:after="0" w:line="240" w:lineRule="auto"/>
              <w:ind w:firstLine="0"/>
              <w:textAlignment w:val="baseline"/>
              <w:rPr>
                <w:rFonts w:eastAsia="Times New Roman" w:cs="Arial"/>
                <w:szCs w:val="24"/>
                <w:lang w:eastAsia="en-GB"/>
              </w:rPr>
            </w:pPr>
            <w:r w:rsidRPr="00642A74">
              <w:rPr>
                <w:rFonts w:eastAsia="Times New Roman" w:cs="Arial"/>
                <w:szCs w:val="24"/>
                <w:lang w:eastAsia="en-GB"/>
              </w:rPr>
              <w:t>Fieldwork, analysis and reporting </w:t>
            </w:r>
          </w:p>
          <w:p w14:paraId="616C3926" w14:textId="77777777" w:rsidR="00411498" w:rsidRPr="00642A74" w:rsidRDefault="00411498" w:rsidP="00293B3C">
            <w:pPr>
              <w:numPr>
                <w:ilvl w:val="0"/>
                <w:numId w:val="9"/>
              </w:numPr>
              <w:spacing w:after="0" w:line="240" w:lineRule="auto"/>
              <w:ind w:firstLine="0"/>
              <w:textAlignment w:val="baseline"/>
              <w:rPr>
                <w:rFonts w:eastAsia="Times New Roman" w:cs="Arial"/>
                <w:szCs w:val="24"/>
                <w:lang w:eastAsia="en-GB"/>
              </w:rPr>
            </w:pPr>
            <w:r w:rsidRPr="00642A74">
              <w:rPr>
                <w:rFonts w:eastAsia="Times New Roman" w:cs="Arial"/>
                <w:szCs w:val="24"/>
                <w:lang w:eastAsia="en-GB"/>
              </w:rPr>
              <w:t>Qualitative research </w:t>
            </w:r>
          </w:p>
          <w:p w14:paraId="0FD94AC3" w14:textId="77777777" w:rsidR="00411498" w:rsidRPr="00642A74" w:rsidRDefault="00411498" w:rsidP="00293B3C">
            <w:pPr>
              <w:numPr>
                <w:ilvl w:val="0"/>
                <w:numId w:val="10"/>
              </w:numPr>
              <w:spacing w:after="0" w:line="240" w:lineRule="auto"/>
              <w:ind w:firstLine="0"/>
              <w:textAlignment w:val="baseline"/>
              <w:rPr>
                <w:rFonts w:eastAsia="Times New Roman" w:cs="Arial"/>
                <w:szCs w:val="24"/>
                <w:lang w:eastAsia="en-GB"/>
              </w:rPr>
            </w:pPr>
            <w:r w:rsidRPr="00642A74">
              <w:rPr>
                <w:rFonts w:eastAsia="Times New Roman" w:cs="Arial"/>
                <w:szCs w:val="24"/>
                <w:lang w:eastAsia="en-GB"/>
              </w:rPr>
              <w:t>Project Plan </w:t>
            </w:r>
          </w:p>
          <w:p w14:paraId="1E15DA28" w14:textId="77777777" w:rsidR="00411498" w:rsidRPr="00642A74" w:rsidRDefault="00411498" w:rsidP="00293B3C">
            <w:pPr>
              <w:numPr>
                <w:ilvl w:val="0"/>
                <w:numId w:val="11"/>
              </w:numPr>
              <w:spacing w:after="0" w:line="240" w:lineRule="auto"/>
              <w:ind w:firstLine="0"/>
              <w:textAlignment w:val="baseline"/>
              <w:rPr>
                <w:rFonts w:eastAsia="Times New Roman" w:cs="Arial"/>
                <w:szCs w:val="24"/>
                <w:lang w:eastAsia="en-GB"/>
              </w:rPr>
            </w:pPr>
            <w:r w:rsidRPr="00642A74">
              <w:rPr>
                <w:rFonts w:eastAsia="Times New Roman" w:cs="Arial"/>
                <w:szCs w:val="24"/>
                <w:lang w:eastAsia="en-GB"/>
              </w:rPr>
              <w:t>Team </w:t>
            </w:r>
          </w:p>
          <w:p w14:paraId="475EF6AA" w14:textId="77777777" w:rsidR="00411498" w:rsidRPr="00642A74" w:rsidRDefault="00411498" w:rsidP="00293B3C">
            <w:pPr>
              <w:numPr>
                <w:ilvl w:val="0"/>
                <w:numId w:val="12"/>
              </w:numPr>
              <w:spacing w:after="0" w:line="240" w:lineRule="auto"/>
              <w:ind w:firstLine="0"/>
              <w:textAlignment w:val="baseline"/>
              <w:rPr>
                <w:rFonts w:eastAsia="Times New Roman" w:cs="Arial"/>
                <w:szCs w:val="24"/>
                <w:lang w:eastAsia="en-GB"/>
              </w:rPr>
            </w:pPr>
            <w:r w:rsidRPr="00642A74">
              <w:rPr>
                <w:rFonts w:eastAsia="Times New Roman" w:cs="Arial"/>
                <w:szCs w:val="24"/>
                <w:lang w:eastAsia="en-GB"/>
              </w:rPr>
              <w:t>Quality standards </w:t>
            </w:r>
          </w:p>
          <w:p w14:paraId="2129B233" w14:textId="77777777" w:rsidR="00411498" w:rsidRPr="00642A74" w:rsidRDefault="00411498" w:rsidP="00293B3C">
            <w:pPr>
              <w:numPr>
                <w:ilvl w:val="0"/>
                <w:numId w:val="13"/>
              </w:numPr>
              <w:spacing w:after="0" w:line="240" w:lineRule="auto"/>
              <w:ind w:firstLine="0"/>
              <w:textAlignment w:val="baseline"/>
              <w:rPr>
                <w:rFonts w:eastAsia="Times New Roman" w:cs="Arial"/>
                <w:szCs w:val="24"/>
                <w:lang w:eastAsia="en-GB"/>
              </w:rPr>
            </w:pPr>
            <w:r w:rsidRPr="00642A74">
              <w:rPr>
                <w:rFonts w:eastAsia="Times New Roman" w:cs="Arial"/>
                <w:szCs w:val="24"/>
                <w:lang w:eastAsia="en-GB"/>
              </w:rPr>
              <w:t>Social Value </w:t>
            </w:r>
          </w:p>
        </w:tc>
        <w:tc>
          <w:tcPr>
            <w:tcW w:w="2400" w:type="dxa"/>
            <w:tcBorders>
              <w:top w:val="nil"/>
              <w:left w:val="single" w:sz="6" w:space="0" w:color="auto"/>
              <w:bottom w:val="single" w:sz="6" w:space="0" w:color="auto"/>
              <w:right w:val="single" w:sz="6" w:space="0" w:color="auto"/>
            </w:tcBorders>
            <w:shd w:val="clear" w:color="auto" w:fill="auto"/>
            <w:hideMark/>
          </w:tcPr>
          <w:p w14:paraId="57A60B38"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sidRPr="00642A74">
              <w:rPr>
                <w:rFonts w:eastAsia="Times New Roman" w:cs="Arial"/>
                <w:szCs w:val="24"/>
                <w:lang w:eastAsia="en-GB"/>
              </w:rPr>
              <w:t>7.5% </w:t>
            </w:r>
          </w:p>
          <w:p w14:paraId="18094221"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Pr>
                <w:rFonts w:eastAsia="Times New Roman" w:cs="Arial"/>
                <w:szCs w:val="24"/>
                <w:lang w:eastAsia="en-GB"/>
              </w:rPr>
              <w:t>12</w:t>
            </w:r>
            <w:r w:rsidRPr="00642A74">
              <w:rPr>
                <w:rFonts w:eastAsia="Times New Roman" w:cs="Arial"/>
                <w:szCs w:val="24"/>
                <w:lang w:eastAsia="en-GB"/>
              </w:rPr>
              <w:t>.5% </w:t>
            </w:r>
          </w:p>
          <w:p w14:paraId="363ABD36"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sidRPr="00642A74">
              <w:rPr>
                <w:rFonts w:eastAsia="Times New Roman" w:cs="Arial"/>
                <w:szCs w:val="24"/>
                <w:lang w:eastAsia="en-GB"/>
              </w:rPr>
              <w:t>5% </w:t>
            </w:r>
          </w:p>
          <w:p w14:paraId="06799690"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Pr>
                <w:rFonts w:eastAsia="Times New Roman" w:cs="Arial"/>
                <w:szCs w:val="24"/>
                <w:lang w:eastAsia="en-GB"/>
              </w:rPr>
              <w:t>12</w:t>
            </w:r>
            <w:r w:rsidRPr="00642A74">
              <w:rPr>
                <w:rFonts w:eastAsia="Times New Roman" w:cs="Arial"/>
                <w:szCs w:val="24"/>
                <w:lang w:eastAsia="en-GB"/>
              </w:rPr>
              <w:t>.5% </w:t>
            </w:r>
          </w:p>
          <w:p w14:paraId="0191D2E8"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sidRPr="00642A74">
              <w:rPr>
                <w:rFonts w:eastAsia="Times New Roman" w:cs="Arial"/>
                <w:szCs w:val="24"/>
                <w:lang w:eastAsia="en-GB"/>
              </w:rPr>
              <w:t>5% </w:t>
            </w:r>
          </w:p>
          <w:p w14:paraId="5254B16C"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sidRPr="00642A74">
              <w:rPr>
                <w:rFonts w:eastAsia="Times New Roman" w:cs="Arial"/>
                <w:szCs w:val="24"/>
                <w:lang w:eastAsia="en-GB"/>
              </w:rPr>
              <w:t>5% </w:t>
            </w:r>
          </w:p>
          <w:p w14:paraId="16275D58"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sidRPr="00642A74">
              <w:rPr>
                <w:rFonts w:eastAsia="Times New Roman" w:cs="Arial"/>
                <w:szCs w:val="24"/>
                <w:lang w:eastAsia="en-GB"/>
              </w:rPr>
              <w:t>7.5% </w:t>
            </w:r>
          </w:p>
          <w:p w14:paraId="7F34C77D"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sidRPr="00642A74">
              <w:rPr>
                <w:rFonts w:eastAsia="Times New Roman" w:cs="Arial"/>
                <w:szCs w:val="24"/>
                <w:lang w:eastAsia="en-GB"/>
              </w:rPr>
              <w:t>5% </w:t>
            </w:r>
          </w:p>
          <w:p w14:paraId="26D61467"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sidRPr="00642A74">
              <w:rPr>
                <w:rFonts w:eastAsia="Times New Roman" w:cs="Arial"/>
                <w:szCs w:val="24"/>
                <w:lang w:eastAsia="en-GB"/>
              </w:rPr>
              <w:t>10% </w:t>
            </w:r>
          </w:p>
        </w:tc>
      </w:tr>
      <w:tr w:rsidR="00411498" w:rsidRPr="00642A74" w14:paraId="12C5BBB7" w14:textId="77777777" w:rsidTr="00A60442">
        <w:trPr>
          <w:trHeight w:val="300"/>
        </w:trPr>
        <w:tc>
          <w:tcPr>
            <w:tcW w:w="6600" w:type="dxa"/>
            <w:tcBorders>
              <w:top w:val="single" w:sz="6" w:space="0" w:color="auto"/>
              <w:left w:val="single" w:sz="6" w:space="0" w:color="auto"/>
              <w:bottom w:val="nil"/>
              <w:right w:val="single" w:sz="6" w:space="0" w:color="auto"/>
            </w:tcBorders>
            <w:shd w:val="clear" w:color="auto" w:fill="EEECE1" w:themeFill="background2"/>
            <w:hideMark/>
          </w:tcPr>
          <w:p w14:paraId="1983A2E6" w14:textId="77777777" w:rsidR="00411498" w:rsidRPr="00642A74" w:rsidRDefault="00411498" w:rsidP="00642A74">
            <w:pPr>
              <w:spacing w:after="0" w:line="240" w:lineRule="auto"/>
              <w:ind w:left="555" w:hanging="555"/>
              <w:textAlignment w:val="baseline"/>
              <w:rPr>
                <w:rFonts w:ascii="Segoe UI" w:eastAsia="Times New Roman" w:hAnsi="Segoe UI" w:cs="Segoe UI"/>
                <w:sz w:val="18"/>
                <w:szCs w:val="18"/>
                <w:lang w:eastAsia="en-GB"/>
              </w:rPr>
            </w:pPr>
          </w:p>
        </w:tc>
        <w:tc>
          <w:tcPr>
            <w:tcW w:w="2400" w:type="dxa"/>
            <w:tcBorders>
              <w:top w:val="single" w:sz="6" w:space="0" w:color="auto"/>
              <w:left w:val="single" w:sz="6" w:space="0" w:color="auto"/>
              <w:bottom w:val="nil"/>
              <w:right w:val="single" w:sz="6" w:space="0" w:color="auto"/>
            </w:tcBorders>
            <w:shd w:val="clear" w:color="auto" w:fill="EEECE1" w:themeFill="background2"/>
            <w:hideMark/>
          </w:tcPr>
          <w:p w14:paraId="6A0D1404"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p>
        </w:tc>
      </w:tr>
      <w:tr w:rsidR="00411498" w:rsidRPr="00642A74" w14:paraId="04A3E408" w14:textId="77777777" w:rsidTr="00A60442">
        <w:trPr>
          <w:trHeight w:val="300"/>
        </w:trPr>
        <w:tc>
          <w:tcPr>
            <w:tcW w:w="6600" w:type="dxa"/>
            <w:tcBorders>
              <w:top w:val="single" w:sz="6" w:space="0" w:color="auto"/>
              <w:left w:val="single" w:sz="6" w:space="0" w:color="auto"/>
              <w:bottom w:val="nil"/>
              <w:right w:val="single" w:sz="6" w:space="0" w:color="auto"/>
            </w:tcBorders>
            <w:shd w:val="clear" w:color="auto" w:fill="auto"/>
            <w:hideMark/>
          </w:tcPr>
          <w:p w14:paraId="46BF224A" w14:textId="77777777" w:rsidR="00411498" w:rsidRPr="00642A74" w:rsidRDefault="00411498" w:rsidP="00642A74">
            <w:pPr>
              <w:spacing w:after="0" w:line="240" w:lineRule="auto"/>
              <w:ind w:left="555" w:hanging="555"/>
              <w:textAlignment w:val="baseline"/>
              <w:rPr>
                <w:rFonts w:ascii="Segoe UI" w:eastAsia="Times New Roman" w:hAnsi="Segoe UI" w:cs="Segoe UI"/>
                <w:sz w:val="18"/>
                <w:szCs w:val="18"/>
                <w:lang w:eastAsia="en-GB"/>
              </w:rPr>
            </w:pPr>
            <w:r w:rsidRPr="00642A74">
              <w:rPr>
                <w:rFonts w:eastAsia="Times New Roman" w:cs="Arial"/>
                <w:b/>
                <w:bCs/>
                <w:szCs w:val="24"/>
                <w:lang w:eastAsia="en-GB"/>
              </w:rPr>
              <w:t>Security</w:t>
            </w:r>
            <w:r w:rsidRPr="00642A74">
              <w:rPr>
                <w:rFonts w:eastAsia="Times New Roman" w:cs="Arial"/>
                <w:szCs w:val="24"/>
                <w:lang w:eastAsia="en-GB"/>
              </w:rPr>
              <w:t> </w:t>
            </w:r>
          </w:p>
        </w:tc>
        <w:tc>
          <w:tcPr>
            <w:tcW w:w="2400" w:type="dxa"/>
            <w:tcBorders>
              <w:top w:val="single" w:sz="6" w:space="0" w:color="auto"/>
              <w:left w:val="single" w:sz="6" w:space="0" w:color="auto"/>
              <w:bottom w:val="nil"/>
              <w:right w:val="single" w:sz="6" w:space="0" w:color="auto"/>
            </w:tcBorders>
            <w:shd w:val="clear" w:color="auto" w:fill="auto"/>
            <w:hideMark/>
          </w:tcPr>
          <w:p w14:paraId="2D933D50"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sidRPr="00642A74">
              <w:rPr>
                <w:rFonts w:eastAsia="Times New Roman" w:cs="Arial"/>
                <w:b/>
                <w:bCs/>
                <w:szCs w:val="24"/>
                <w:lang w:eastAsia="en-GB"/>
              </w:rPr>
              <w:t>Pass/Fail</w:t>
            </w:r>
            <w:r w:rsidRPr="00642A74">
              <w:rPr>
                <w:rFonts w:eastAsia="Times New Roman" w:cs="Arial"/>
                <w:szCs w:val="24"/>
                <w:lang w:eastAsia="en-GB"/>
              </w:rPr>
              <w:t> </w:t>
            </w:r>
          </w:p>
        </w:tc>
      </w:tr>
      <w:tr w:rsidR="00411498" w:rsidRPr="00642A74" w14:paraId="01CE27B0" w14:textId="77777777" w:rsidTr="00A60442">
        <w:trPr>
          <w:trHeight w:val="300"/>
        </w:trPr>
        <w:tc>
          <w:tcPr>
            <w:tcW w:w="6600" w:type="dxa"/>
            <w:tcBorders>
              <w:top w:val="single" w:sz="6" w:space="0" w:color="auto"/>
              <w:left w:val="single" w:sz="6" w:space="0" w:color="auto"/>
              <w:bottom w:val="nil"/>
              <w:right w:val="single" w:sz="6" w:space="0" w:color="auto"/>
            </w:tcBorders>
            <w:shd w:val="clear" w:color="auto" w:fill="auto"/>
            <w:hideMark/>
          </w:tcPr>
          <w:p w14:paraId="1E6FC2B4" w14:textId="77777777" w:rsidR="00411498" w:rsidRPr="00642A74" w:rsidRDefault="00411498" w:rsidP="00642A74">
            <w:pPr>
              <w:spacing w:after="0" w:line="240" w:lineRule="auto"/>
              <w:ind w:left="555" w:hanging="555"/>
              <w:textAlignment w:val="baseline"/>
              <w:rPr>
                <w:rFonts w:ascii="Segoe UI" w:eastAsia="Times New Roman" w:hAnsi="Segoe UI" w:cs="Segoe UI"/>
                <w:sz w:val="18"/>
                <w:szCs w:val="18"/>
                <w:lang w:eastAsia="en-GB"/>
              </w:rPr>
            </w:pPr>
            <w:r w:rsidRPr="00642A74">
              <w:rPr>
                <w:rFonts w:eastAsia="Times New Roman" w:cs="Arial"/>
                <w:b/>
                <w:bCs/>
                <w:szCs w:val="24"/>
                <w:lang w:eastAsia="en-GB"/>
              </w:rPr>
              <w:t>Price</w:t>
            </w:r>
            <w:r w:rsidRPr="00642A74">
              <w:rPr>
                <w:rFonts w:eastAsia="Times New Roman" w:cs="Arial"/>
                <w:szCs w:val="24"/>
                <w:lang w:eastAsia="en-GB"/>
              </w:rPr>
              <w:t> </w:t>
            </w:r>
          </w:p>
        </w:tc>
        <w:tc>
          <w:tcPr>
            <w:tcW w:w="2400" w:type="dxa"/>
            <w:tcBorders>
              <w:top w:val="single" w:sz="6" w:space="0" w:color="auto"/>
              <w:left w:val="single" w:sz="6" w:space="0" w:color="auto"/>
              <w:bottom w:val="nil"/>
              <w:right w:val="single" w:sz="6" w:space="0" w:color="auto"/>
            </w:tcBorders>
            <w:shd w:val="clear" w:color="auto" w:fill="auto"/>
            <w:hideMark/>
          </w:tcPr>
          <w:p w14:paraId="408D24EB"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sidRPr="00642A74">
              <w:rPr>
                <w:rFonts w:eastAsia="Times New Roman" w:cs="Arial"/>
                <w:b/>
                <w:bCs/>
                <w:szCs w:val="24"/>
                <w:lang w:eastAsia="en-GB"/>
              </w:rPr>
              <w:t>30%</w:t>
            </w:r>
            <w:r w:rsidRPr="00642A74">
              <w:rPr>
                <w:rFonts w:eastAsia="Times New Roman" w:cs="Arial"/>
                <w:szCs w:val="24"/>
                <w:lang w:eastAsia="en-GB"/>
              </w:rPr>
              <w:t> </w:t>
            </w:r>
          </w:p>
        </w:tc>
      </w:tr>
      <w:tr w:rsidR="00411498" w:rsidRPr="00642A74" w14:paraId="0C9E935A" w14:textId="77777777" w:rsidTr="00A60442">
        <w:trPr>
          <w:trHeight w:val="300"/>
        </w:trPr>
        <w:tc>
          <w:tcPr>
            <w:tcW w:w="6600" w:type="dxa"/>
            <w:tcBorders>
              <w:top w:val="single" w:sz="6" w:space="0" w:color="auto"/>
              <w:left w:val="single" w:sz="6" w:space="0" w:color="auto"/>
              <w:bottom w:val="single" w:sz="6" w:space="0" w:color="auto"/>
              <w:right w:val="single" w:sz="6" w:space="0" w:color="auto"/>
            </w:tcBorders>
            <w:shd w:val="clear" w:color="auto" w:fill="E7E6E6"/>
            <w:hideMark/>
          </w:tcPr>
          <w:p w14:paraId="5CD53605" w14:textId="77777777" w:rsidR="00411498" w:rsidRPr="00642A74" w:rsidRDefault="00411498" w:rsidP="00642A74">
            <w:pPr>
              <w:spacing w:after="0" w:line="240" w:lineRule="auto"/>
              <w:ind w:left="555" w:hanging="555"/>
              <w:textAlignment w:val="baseline"/>
              <w:rPr>
                <w:rFonts w:ascii="Segoe UI" w:eastAsia="Times New Roman" w:hAnsi="Segoe UI" w:cs="Segoe UI"/>
                <w:sz w:val="18"/>
                <w:szCs w:val="18"/>
                <w:lang w:eastAsia="en-GB"/>
              </w:rPr>
            </w:pPr>
            <w:r w:rsidRPr="00642A74">
              <w:rPr>
                <w:rFonts w:eastAsia="Times New Roman" w:cs="Arial"/>
                <w:b/>
                <w:bCs/>
                <w:szCs w:val="24"/>
                <w:lang w:eastAsia="en-GB"/>
              </w:rPr>
              <w:t>Total</w:t>
            </w:r>
            <w:r w:rsidRPr="00642A74">
              <w:rPr>
                <w:rFonts w:eastAsia="Times New Roman" w:cs="Arial"/>
                <w:szCs w:val="24"/>
                <w:lang w:eastAsia="en-GB"/>
              </w:rPr>
              <w:t> </w:t>
            </w:r>
          </w:p>
        </w:tc>
        <w:tc>
          <w:tcPr>
            <w:tcW w:w="2400" w:type="dxa"/>
            <w:tcBorders>
              <w:top w:val="single" w:sz="6" w:space="0" w:color="auto"/>
              <w:left w:val="single" w:sz="6" w:space="0" w:color="auto"/>
              <w:bottom w:val="single" w:sz="6" w:space="0" w:color="auto"/>
              <w:right w:val="single" w:sz="6" w:space="0" w:color="auto"/>
            </w:tcBorders>
            <w:shd w:val="clear" w:color="auto" w:fill="E7E6E6"/>
            <w:hideMark/>
          </w:tcPr>
          <w:p w14:paraId="7A8648AA" w14:textId="77777777" w:rsidR="00411498" w:rsidRPr="00642A74" w:rsidRDefault="00411498" w:rsidP="00642A74">
            <w:pPr>
              <w:spacing w:after="0" w:line="240" w:lineRule="auto"/>
              <w:ind w:left="555" w:hanging="555"/>
              <w:jc w:val="center"/>
              <w:textAlignment w:val="baseline"/>
              <w:rPr>
                <w:rFonts w:ascii="Segoe UI" w:eastAsia="Times New Roman" w:hAnsi="Segoe UI" w:cs="Segoe UI"/>
                <w:sz w:val="18"/>
                <w:szCs w:val="18"/>
                <w:lang w:eastAsia="en-GB"/>
              </w:rPr>
            </w:pPr>
            <w:r w:rsidRPr="00642A74">
              <w:rPr>
                <w:rFonts w:eastAsia="Times New Roman" w:cs="Arial"/>
                <w:b/>
                <w:bCs/>
                <w:szCs w:val="24"/>
                <w:lang w:eastAsia="en-GB"/>
              </w:rPr>
              <w:t>100%</w:t>
            </w:r>
            <w:r w:rsidRPr="00642A74">
              <w:rPr>
                <w:rFonts w:eastAsia="Times New Roman" w:cs="Arial"/>
                <w:szCs w:val="24"/>
                <w:lang w:eastAsia="en-GB"/>
              </w:rPr>
              <w:t> </w:t>
            </w:r>
          </w:p>
        </w:tc>
      </w:tr>
    </w:tbl>
    <w:p w14:paraId="3A87A542" w14:textId="77777777" w:rsidR="00411498" w:rsidRPr="00963864" w:rsidRDefault="00411498" w:rsidP="00963864">
      <w:pPr>
        <w:rPr>
          <w:rFonts w:eastAsia="Times New Roman" w:cs="Arial"/>
          <w:szCs w:val="24"/>
          <w:lang w:eastAsia="en-GB"/>
        </w:rPr>
      </w:pPr>
    </w:p>
    <w:p w14:paraId="00DBAC59" w14:textId="77777777" w:rsidR="00411498" w:rsidRDefault="00411498" w:rsidP="00293B3C">
      <w:pPr>
        <w:pStyle w:val="ListParagraph"/>
        <w:numPr>
          <w:ilvl w:val="1"/>
          <w:numId w:val="4"/>
        </w:numPr>
        <w:contextualSpacing w:val="0"/>
        <w:rPr>
          <w:rFonts w:eastAsia="Times New Roman" w:cs="Arial"/>
          <w:szCs w:val="24"/>
          <w:lang w:eastAsia="en-GB"/>
        </w:rPr>
      </w:pPr>
      <w:r w:rsidRPr="00521B37">
        <w:rPr>
          <w:rFonts w:eastAsia="Times New Roman" w:cs="Arial"/>
          <w:szCs w:val="24"/>
          <w:lang w:eastAsia="en-GB"/>
        </w:rPr>
        <w:t>The tender with the highest overall mark will be selected by HMRC as the tendering organisation deemed to best meet the requirement and provide greatest value for money.</w:t>
      </w:r>
    </w:p>
    <w:p w14:paraId="066F7DDF" w14:textId="77777777" w:rsidR="00411498" w:rsidRPr="000A1823" w:rsidRDefault="00411498" w:rsidP="00293B3C">
      <w:pPr>
        <w:pStyle w:val="ListParagraph"/>
        <w:numPr>
          <w:ilvl w:val="1"/>
          <w:numId w:val="4"/>
        </w:numPr>
        <w:contextualSpacing w:val="0"/>
        <w:rPr>
          <w:rFonts w:eastAsia="Times New Roman" w:cs="Arial"/>
          <w:szCs w:val="24"/>
          <w:lang w:eastAsia="en-GB"/>
        </w:rPr>
      </w:pPr>
      <w:r w:rsidRPr="00521B37">
        <w:rPr>
          <w:rFonts w:eastAsia="Times New Roman" w:cs="Arial"/>
          <w:lang w:eastAsia="en-GB"/>
        </w:rPr>
        <w:t>Clarifications with</w:t>
      </w:r>
      <w:r>
        <w:rPr>
          <w:rFonts w:eastAsia="Times New Roman" w:cs="Arial"/>
          <w:lang w:eastAsia="en-GB"/>
        </w:rPr>
        <w:t xml:space="preserve"> tenderers</w:t>
      </w:r>
      <w:r w:rsidRPr="00521B37">
        <w:rPr>
          <w:rFonts w:eastAsia="Times New Roman" w:cs="Arial"/>
          <w:lang w:eastAsia="en-GB"/>
        </w:rPr>
        <w:t xml:space="preserve"> may be required at any point of the tendering process in order to clarify any aspects of their proposals.</w:t>
      </w:r>
    </w:p>
    <w:p w14:paraId="7E3C7594" w14:textId="77777777" w:rsidR="00411498" w:rsidRPr="00925045" w:rsidRDefault="00411498" w:rsidP="00293B3C">
      <w:pPr>
        <w:pStyle w:val="Heading2"/>
        <w:numPr>
          <w:ilvl w:val="0"/>
          <w:numId w:val="4"/>
        </w:numPr>
        <w:spacing w:before="40" w:after="240" w:line="259" w:lineRule="auto"/>
        <w:rPr>
          <w:szCs w:val="24"/>
          <w:lang w:eastAsia="en-GB"/>
        </w:rPr>
      </w:pPr>
      <w:bookmarkStart w:id="105" w:name="_Toc157679870"/>
      <w:r>
        <w:rPr>
          <w:lang w:eastAsia="en-GB"/>
        </w:rPr>
        <w:t>HMRC eTrading System</w:t>
      </w:r>
      <w:bookmarkEnd w:id="105"/>
    </w:p>
    <w:p w14:paraId="7077A27C" w14:textId="77777777" w:rsidR="00411498" w:rsidRPr="00B02217" w:rsidRDefault="00411498" w:rsidP="00293B3C">
      <w:pPr>
        <w:pStyle w:val="ListParagraph"/>
        <w:numPr>
          <w:ilvl w:val="1"/>
          <w:numId w:val="4"/>
        </w:numPr>
        <w:contextualSpacing w:val="0"/>
        <w:rPr>
          <w:rFonts w:eastAsia="Times New Roman" w:cs="Arial"/>
          <w:szCs w:val="24"/>
          <w:lang w:eastAsia="en-GB"/>
        </w:rPr>
      </w:pPr>
      <w:r w:rsidRPr="00925045">
        <w:rPr>
          <w:rFonts w:eastAsia="Arial" w:cs="Arial"/>
          <w:color w:val="000000" w:themeColor="text1"/>
          <w:szCs w:val="24"/>
        </w:rPr>
        <w:t>HMRC has a “Purchase Order Mandatory Policy” and with effect from 11th November 2019 will process all purchase orders and all invoices using its eTrading system, provided by SAP Ariba.</w:t>
      </w:r>
    </w:p>
    <w:p w14:paraId="38A16968" w14:textId="77777777" w:rsidR="00411498" w:rsidRPr="007C6BF8" w:rsidRDefault="00411498" w:rsidP="00293B3C">
      <w:pPr>
        <w:pStyle w:val="ListParagraph"/>
        <w:numPr>
          <w:ilvl w:val="1"/>
          <w:numId w:val="4"/>
        </w:numPr>
        <w:contextualSpacing w:val="0"/>
        <w:rPr>
          <w:rFonts w:eastAsia="Times New Roman" w:cs="Arial"/>
          <w:szCs w:val="24"/>
          <w:lang w:eastAsia="en-GB"/>
        </w:rPr>
      </w:pPr>
      <w:r w:rsidRPr="00B02217">
        <w:rPr>
          <w:rFonts w:eastAsia="Arial" w:cs="Arial"/>
          <w:color w:val="000000" w:themeColor="text1"/>
          <w:szCs w:val="24"/>
        </w:rPr>
        <w:t>Successful Tenderers are required to register on the SAP Ariba Network in order to transact with HMRC via the eTrading system and to ensure that they will continue to be able to receive purchase orders from and issue invoices to HMRC.</w:t>
      </w:r>
    </w:p>
    <w:p w14:paraId="23558616" w14:textId="77777777" w:rsidR="00411498" w:rsidRPr="00EF753C" w:rsidRDefault="00411498" w:rsidP="00293B3C">
      <w:pPr>
        <w:pStyle w:val="ListParagraph"/>
        <w:numPr>
          <w:ilvl w:val="1"/>
          <w:numId w:val="4"/>
        </w:numPr>
        <w:contextualSpacing w:val="0"/>
        <w:rPr>
          <w:rFonts w:eastAsia="Times New Roman" w:cs="Arial"/>
          <w:szCs w:val="24"/>
          <w:lang w:eastAsia="en-GB"/>
        </w:rPr>
      </w:pPr>
      <w:r w:rsidRPr="007C6BF8">
        <w:rPr>
          <w:rFonts w:eastAsia="Times New Roman" w:cs="Arial"/>
          <w:szCs w:val="24"/>
          <w:lang w:eastAsia="en-GB"/>
        </w:rPr>
        <w:lastRenderedPageBreak/>
        <w:t xml:space="preserve">Registration for HMRC’s eSourcing and eTrading portals is undertaken concurrently and instructions are set out here: </w:t>
      </w:r>
      <w:hyperlink r:id="rId29" w:history="1">
        <w:r w:rsidRPr="007C6BF8">
          <w:rPr>
            <w:rStyle w:val="Hyperlink"/>
            <w:rFonts w:eastAsia="Times New Roman" w:cs="Arial"/>
            <w:szCs w:val="24"/>
            <w:lang w:eastAsia="en-GB"/>
          </w:rPr>
          <w:t>SAP_Ariba_Supplier_Master_Guide.pdf (publishing.service.gov.uk)</w:t>
        </w:r>
      </w:hyperlink>
      <w:r w:rsidRPr="007C6BF8">
        <w:rPr>
          <w:rFonts w:eastAsia="Times New Roman" w:cs="Arial"/>
          <w:szCs w:val="24"/>
          <w:lang w:eastAsia="en-GB"/>
        </w:rPr>
        <w:t xml:space="preserve"> and included in </w:t>
      </w:r>
      <w:r>
        <w:rPr>
          <w:rFonts w:eastAsia="Times New Roman" w:cs="Arial"/>
          <w:szCs w:val="24"/>
          <w:lang w:eastAsia="en-GB"/>
        </w:rPr>
        <w:t>A</w:t>
      </w:r>
      <w:r w:rsidRPr="007C6BF8">
        <w:rPr>
          <w:rFonts w:eastAsia="Times New Roman" w:cs="Arial"/>
          <w:szCs w:val="24"/>
          <w:lang w:eastAsia="en-GB"/>
        </w:rPr>
        <w:t>nnex I. SAP Ariba will not charge suppliers to HMRC, VOA or RCDTS to register on the SAP Ariba Network and suppliers will not incur any fees when transacting with HMRC, VOA or RCDTS across HMRC’s eTrading system. However, fees may apply when transacting with suppliers’ other customers over the SAP Ariba Network</w:t>
      </w:r>
      <w:r>
        <w:rPr>
          <w:rFonts w:eastAsia="Times New Roman" w:cs="Arial"/>
          <w:szCs w:val="24"/>
          <w:lang w:eastAsia="en-GB"/>
        </w:rPr>
        <w:t>.</w:t>
      </w:r>
    </w:p>
    <w:p w14:paraId="2305C286" w14:textId="77777777" w:rsidR="00411498" w:rsidRPr="00BC6175" w:rsidRDefault="00411498" w:rsidP="00293B3C">
      <w:pPr>
        <w:pStyle w:val="ListParagraph"/>
        <w:numPr>
          <w:ilvl w:val="1"/>
          <w:numId w:val="4"/>
        </w:numPr>
        <w:contextualSpacing w:val="0"/>
        <w:rPr>
          <w:rFonts w:eastAsia="Times New Roman" w:cs="Arial"/>
          <w:szCs w:val="24"/>
          <w:lang w:eastAsia="en-GB"/>
        </w:rPr>
      </w:pPr>
      <w:r w:rsidRPr="00D96EF1">
        <w:rPr>
          <w:rFonts w:eastAsia="Arial" w:cs="Arial"/>
          <w:color w:val="000000" w:themeColor="text1"/>
          <w:szCs w:val="24"/>
        </w:rPr>
        <w:t>Suppliers to HMRC, VOA and RCDTS are not required to invest in any additional products or services from SAP Ariba or from any other supplier in order to transact with HMRC, VOA or RCDTS using HMRC’s eTrading system.</w:t>
      </w:r>
    </w:p>
    <w:p w14:paraId="2F0461ED" w14:textId="77777777" w:rsidR="00411498" w:rsidRPr="00A2017E" w:rsidRDefault="00411498" w:rsidP="00293B3C">
      <w:pPr>
        <w:pStyle w:val="ListParagraph"/>
        <w:numPr>
          <w:ilvl w:val="1"/>
          <w:numId w:val="4"/>
        </w:numPr>
        <w:contextualSpacing w:val="0"/>
        <w:rPr>
          <w:rFonts w:eastAsia="Times New Roman" w:cs="Arial"/>
          <w:szCs w:val="24"/>
          <w:lang w:eastAsia="en-GB"/>
        </w:rPr>
      </w:pPr>
      <w:r w:rsidRPr="00BC6175">
        <w:rPr>
          <w:rFonts w:eastAsia="Arial" w:cs="Arial"/>
          <w:color w:val="000000" w:themeColor="text1"/>
          <w:szCs w:val="24"/>
        </w:rPr>
        <w:t xml:space="preserve">Payment will be made by BACS within 30 days of receipt of a valid invoice. The invoice total should match the relevant stated milestone cost in the contract, unless a different cost is agreed in writing or via a contract variation. </w:t>
      </w:r>
    </w:p>
    <w:p w14:paraId="562D935E" w14:textId="77777777" w:rsidR="00411498" w:rsidRPr="00072452" w:rsidRDefault="00411498" w:rsidP="00293B3C">
      <w:pPr>
        <w:pStyle w:val="Heading2"/>
        <w:numPr>
          <w:ilvl w:val="0"/>
          <w:numId w:val="4"/>
        </w:numPr>
        <w:spacing w:before="0" w:after="240" w:line="259" w:lineRule="auto"/>
        <w:rPr>
          <w:rFonts w:eastAsia="Times New Roman" w:cs="Arial"/>
          <w:szCs w:val="24"/>
          <w:lang w:eastAsia="en-GB"/>
        </w:rPr>
      </w:pPr>
      <w:bookmarkStart w:id="106" w:name="_Toc157679871"/>
      <w:r>
        <w:t>Data security and protection</w:t>
      </w:r>
      <w:bookmarkEnd w:id="106"/>
    </w:p>
    <w:p w14:paraId="2D7B67EC" w14:textId="77777777" w:rsidR="00411498" w:rsidRPr="007A0E08" w:rsidRDefault="00411498" w:rsidP="00293B3C">
      <w:pPr>
        <w:pStyle w:val="ListParagraph"/>
        <w:numPr>
          <w:ilvl w:val="1"/>
          <w:numId w:val="4"/>
        </w:numPr>
        <w:contextualSpacing w:val="0"/>
        <w:rPr>
          <w:rFonts w:eastAsia="Times New Roman" w:cs="Arial"/>
          <w:szCs w:val="24"/>
          <w:lang w:eastAsia="en-GB"/>
        </w:rPr>
      </w:pPr>
      <w:r>
        <w:rPr>
          <w:rFonts w:eastAsia="Arial" w:cs="Arial"/>
          <w:color w:val="000000" w:themeColor="text1"/>
          <w:szCs w:val="24"/>
        </w:rPr>
        <w:t xml:space="preserve">Tenderers are </w:t>
      </w:r>
      <w:r w:rsidRPr="00072452">
        <w:rPr>
          <w:rFonts w:eastAsia="Arial" w:cs="Arial"/>
          <w:color w:val="000000" w:themeColor="text1"/>
          <w:szCs w:val="24"/>
        </w:rPr>
        <w:t>required to submit a security plan within their Tender submission. This will detail your approach to safeguarding confidential information including your company policies for handling sensitive documents and computer files from unauthorised access. This will contain details of how the following will be administered:</w:t>
      </w:r>
    </w:p>
    <w:p w14:paraId="724E9C5A" w14:textId="77777777" w:rsidR="00411498" w:rsidRPr="007A0E08" w:rsidRDefault="00411498" w:rsidP="00293B3C">
      <w:pPr>
        <w:pStyle w:val="ListParagraph"/>
        <w:numPr>
          <w:ilvl w:val="2"/>
          <w:numId w:val="4"/>
        </w:numPr>
        <w:contextualSpacing w:val="0"/>
        <w:rPr>
          <w:rFonts w:eastAsia="Times New Roman" w:cs="Arial"/>
          <w:szCs w:val="24"/>
          <w:lang w:eastAsia="en-GB"/>
        </w:rPr>
      </w:pPr>
      <w:r w:rsidRPr="007A0E08">
        <w:rPr>
          <w:rFonts w:eastAsia="Arial" w:cs="Arial"/>
          <w:color w:val="000000" w:themeColor="text1"/>
          <w:szCs w:val="24"/>
        </w:rPr>
        <w:t>How tenderers will hold data on sampled participants.</w:t>
      </w:r>
    </w:p>
    <w:p w14:paraId="4CD11DCF" w14:textId="77777777" w:rsidR="00411498" w:rsidRPr="005F002E" w:rsidRDefault="00411498" w:rsidP="00293B3C">
      <w:pPr>
        <w:pStyle w:val="ListParagraph"/>
        <w:numPr>
          <w:ilvl w:val="2"/>
          <w:numId w:val="4"/>
        </w:numPr>
        <w:contextualSpacing w:val="0"/>
        <w:rPr>
          <w:rFonts w:eastAsia="Times New Roman" w:cs="Arial"/>
          <w:szCs w:val="24"/>
          <w:lang w:eastAsia="en-GB"/>
        </w:rPr>
      </w:pPr>
      <w:r w:rsidRPr="007A0E08">
        <w:rPr>
          <w:rFonts w:eastAsia="Arial" w:cs="Arial"/>
          <w:color w:val="000000" w:themeColor="text1"/>
          <w:szCs w:val="24"/>
        </w:rPr>
        <w:t>How long tenderers will keep data on sampled participants.</w:t>
      </w:r>
    </w:p>
    <w:p w14:paraId="0D716472" w14:textId="77777777" w:rsidR="00411498" w:rsidRPr="005F002E" w:rsidRDefault="00411498" w:rsidP="00293B3C">
      <w:pPr>
        <w:pStyle w:val="ListParagraph"/>
        <w:numPr>
          <w:ilvl w:val="2"/>
          <w:numId w:val="4"/>
        </w:numPr>
        <w:contextualSpacing w:val="0"/>
        <w:rPr>
          <w:rFonts w:eastAsia="Times New Roman" w:cs="Arial"/>
          <w:szCs w:val="24"/>
          <w:lang w:eastAsia="en-GB"/>
        </w:rPr>
      </w:pPr>
      <w:r w:rsidRPr="005F002E">
        <w:rPr>
          <w:rFonts w:eastAsia="Arial" w:cs="Arial"/>
          <w:color w:val="000000" w:themeColor="text1"/>
          <w:szCs w:val="24"/>
        </w:rPr>
        <w:t>What details about participants will be passed to recruiters and/or interviewers; and</w:t>
      </w:r>
    </w:p>
    <w:p w14:paraId="52271F83" w14:textId="77777777" w:rsidR="00411498" w:rsidRPr="005F002E" w:rsidRDefault="00411498" w:rsidP="00293B3C">
      <w:pPr>
        <w:pStyle w:val="ListParagraph"/>
        <w:numPr>
          <w:ilvl w:val="2"/>
          <w:numId w:val="4"/>
        </w:numPr>
        <w:contextualSpacing w:val="0"/>
        <w:rPr>
          <w:rFonts w:eastAsia="Times New Roman" w:cs="Arial"/>
          <w:szCs w:val="24"/>
          <w:lang w:eastAsia="en-GB"/>
        </w:rPr>
      </w:pPr>
      <w:r w:rsidRPr="005F002E">
        <w:rPr>
          <w:rFonts w:eastAsia="Arial" w:cs="Arial"/>
          <w:color w:val="000000" w:themeColor="text1"/>
          <w:szCs w:val="24"/>
        </w:rPr>
        <w:t>How tenderers will destroy data once they have been used.  This must include originally transferred data files, copies of data files held on all computers, and copies held on archived back-up systems.</w:t>
      </w:r>
    </w:p>
    <w:p w14:paraId="41F0C3F9" w14:textId="77777777" w:rsidR="00411498" w:rsidRPr="005F002E" w:rsidRDefault="00411498" w:rsidP="00293B3C">
      <w:pPr>
        <w:pStyle w:val="ListParagraph"/>
        <w:numPr>
          <w:ilvl w:val="1"/>
          <w:numId w:val="4"/>
        </w:numPr>
        <w:contextualSpacing w:val="0"/>
        <w:rPr>
          <w:rFonts w:eastAsia="Times New Roman" w:cs="Arial"/>
          <w:szCs w:val="24"/>
          <w:lang w:eastAsia="en-GB"/>
        </w:rPr>
      </w:pPr>
      <w:r w:rsidRPr="005F002E">
        <w:rPr>
          <w:rFonts w:eastAsia="Arial" w:cs="Arial"/>
          <w:color w:val="000000" w:themeColor="text1"/>
          <w:szCs w:val="24"/>
        </w:rPr>
        <w:t>If you intend to involve sub-contractors at any stage of the project, please include details of how you will ensure their compliance with all aspects of the Security Plan.</w:t>
      </w:r>
    </w:p>
    <w:p w14:paraId="4C9B0A10" w14:textId="77777777" w:rsidR="00411498" w:rsidRPr="005F002E" w:rsidRDefault="00411498" w:rsidP="00293B3C">
      <w:pPr>
        <w:pStyle w:val="ListParagraph"/>
        <w:numPr>
          <w:ilvl w:val="1"/>
          <w:numId w:val="4"/>
        </w:numPr>
        <w:contextualSpacing w:val="0"/>
        <w:rPr>
          <w:rFonts w:eastAsia="Times New Roman" w:cs="Arial"/>
          <w:szCs w:val="24"/>
          <w:lang w:eastAsia="en-GB"/>
        </w:rPr>
      </w:pPr>
      <w:r w:rsidRPr="005F002E">
        <w:rPr>
          <w:rFonts w:eastAsia="Arial" w:cs="Arial"/>
          <w:color w:val="000000" w:themeColor="text1"/>
          <w:szCs w:val="24"/>
        </w:rPr>
        <w:t xml:space="preserve">A Security Plan questionnaire is attached (please see Annex </w:t>
      </w:r>
      <w:r>
        <w:rPr>
          <w:rFonts w:eastAsia="Arial" w:cs="Arial"/>
          <w:color w:val="000000" w:themeColor="text1"/>
          <w:szCs w:val="24"/>
        </w:rPr>
        <w:t>B</w:t>
      </w:r>
      <w:r w:rsidRPr="005F002E">
        <w:rPr>
          <w:rFonts w:eastAsia="Arial" w:cs="Arial"/>
          <w:color w:val="000000" w:themeColor="text1"/>
          <w:szCs w:val="24"/>
        </w:rPr>
        <w:t xml:space="preserve">) which is assessed on a pass/fail basis. </w:t>
      </w:r>
      <w:r w:rsidRPr="005F002E">
        <w:rPr>
          <w:rFonts w:eastAsia="Arial" w:cs="Arial"/>
          <w:color w:val="000000" w:themeColor="text1"/>
          <w:szCs w:val="24"/>
          <w:u w:val="single"/>
        </w:rPr>
        <w:t xml:space="preserve">Where </w:t>
      </w:r>
      <w:r>
        <w:rPr>
          <w:rFonts w:eastAsia="Arial" w:cs="Arial"/>
          <w:color w:val="000000" w:themeColor="text1"/>
          <w:szCs w:val="24"/>
          <w:u w:val="single"/>
        </w:rPr>
        <w:t>tenderers</w:t>
      </w:r>
      <w:r w:rsidRPr="005F002E">
        <w:rPr>
          <w:rFonts w:eastAsia="Arial" w:cs="Arial"/>
          <w:color w:val="000000" w:themeColor="text1"/>
          <w:szCs w:val="24"/>
          <w:u w:val="single"/>
        </w:rPr>
        <w:t xml:space="preserve"> are unable to meet HMRC’s data security requirements, they will not be awarded the contract</w:t>
      </w:r>
      <w:r w:rsidRPr="005F002E">
        <w:rPr>
          <w:rFonts w:eastAsia="Arial" w:cs="Arial"/>
          <w:color w:val="000000" w:themeColor="text1"/>
          <w:szCs w:val="24"/>
        </w:rPr>
        <w:t xml:space="preserve">. </w:t>
      </w:r>
    </w:p>
    <w:p w14:paraId="72DDE326" w14:textId="77777777" w:rsidR="00411498" w:rsidRPr="00A56788" w:rsidRDefault="00411498" w:rsidP="00293B3C">
      <w:pPr>
        <w:pStyle w:val="ListParagraph"/>
        <w:numPr>
          <w:ilvl w:val="1"/>
          <w:numId w:val="4"/>
        </w:numPr>
        <w:contextualSpacing w:val="0"/>
        <w:rPr>
          <w:rFonts w:eastAsia="Times New Roman" w:cs="Arial"/>
          <w:szCs w:val="24"/>
          <w:lang w:eastAsia="en-GB"/>
        </w:rPr>
      </w:pPr>
      <w:r w:rsidRPr="005F002E">
        <w:rPr>
          <w:rFonts w:eastAsia="Arial" w:cs="Arial"/>
          <w:color w:val="000000" w:themeColor="text1"/>
          <w:szCs w:val="24"/>
        </w:rPr>
        <w:t xml:space="preserve">Where the highest scoring </w:t>
      </w:r>
      <w:r>
        <w:rPr>
          <w:rFonts w:eastAsia="Arial" w:cs="Arial"/>
          <w:color w:val="000000" w:themeColor="text1"/>
          <w:szCs w:val="24"/>
        </w:rPr>
        <w:t>tenderer</w:t>
      </w:r>
      <w:r w:rsidRPr="005F002E">
        <w:rPr>
          <w:rFonts w:eastAsia="Arial" w:cs="Arial"/>
          <w:color w:val="000000" w:themeColor="text1"/>
          <w:szCs w:val="24"/>
        </w:rPr>
        <w:t xml:space="preserve"> is not awarded the contract due to failing to meet HMRC’s data security requirements as per </w:t>
      </w:r>
      <w:r w:rsidRPr="00B71428">
        <w:rPr>
          <w:rFonts w:eastAsia="Arial" w:cs="Arial"/>
          <w:color w:val="000000" w:themeColor="text1"/>
          <w:szCs w:val="24"/>
        </w:rPr>
        <w:t>22.3</w:t>
      </w:r>
      <w:r w:rsidRPr="005F002E">
        <w:rPr>
          <w:rFonts w:eastAsia="Arial" w:cs="Arial"/>
          <w:color w:val="000000" w:themeColor="text1"/>
          <w:szCs w:val="24"/>
        </w:rPr>
        <w:t xml:space="preserve">, HMRC </w:t>
      </w:r>
      <w:r w:rsidRPr="005F002E">
        <w:rPr>
          <w:rFonts w:eastAsia="Arial" w:cs="Arial"/>
          <w:color w:val="000000" w:themeColor="text1"/>
          <w:szCs w:val="24"/>
        </w:rPr>
        <w:lastRenderedPageBreak/>
        <w:t xml:space="preserve">reserves the right to award the contract to the next highest scoring </w:t>
      </w:r>
      <w:r>
        <w:rPr>
          <w:rFonts w:eastAsia="Arial" w:cs="Arial"/>
          <w:color w:val="000000" w:themeColor="text1"/>
          <w:szCs w:val="24"/>
        </w:rPr>
        <w:t>tenderer</w:t>
      </w:r>
      <w:r w:rsidRPr="005F002E">
        <w:rPr>
          <w:rFonts w:eastAsia="Arial" w:cs="Arial"/>
          <w:color w:val="000000" w:themeColor="text1"/>
          <w:szCs w:val="24"/>
        </w:rPr>
        <w:t>, subject to that</w:t>
      </w:r>
      <w:r>
        <w:rPr>
          <w:rFonts w:eastAsia="Arial" w:cs="Arial"/>
          <w:color w:val="000000" w:themeColor="text1"/>
          <w:szCs w:val="24"/>
        </w:rPr>
        <w:t xml:space="preserve"> tenderer</w:t>
      </w:r>
      <w:r w:rsidRPr="005F002E">
        <w:rPr>
          <w:rFonts w:eastAsia="Arial" w:cs="Arial"/>
          <w:color w:val="000000" w:themeColor="text1"/>
          <w:szCs w:val="24"/>
        </w:rPr>
        <w:t xml:space="preserve"> meeting HMRC’s data security requirements. </w:t>
      </w:r>
    </w:p>
    <w:p w14:paraId="456012C1" w14:textId="77777777" w:rsidR="00411498" w:rsidRPr="00A56788" w:rsidRDefault="00411498" w:rsidP="00293B3C">
      <w:pPr>
        <w:pStyle w:val="Heading2"/>
        <w:numPr>
          <w:ilvl w:val="0"/>
          <w:numId w:val="4"/>
        </w:numPr>
        <w:spacing w:before="40" w:after="240" w:line="259" w:lineRule="auto"/>
        <w:rPr>
          <w:rFonts w:eastAsia="Times New Roman" w:cs="Arial"/>
          <w:szCs w:val="24"/>
          <w:lang w:eastAsia="en-GB"/>
        </w:rPr>
      </w:pPr>
      <w:bookmarkStart w:id="107" w:name="_Toc157679872"/>
      <w:r>
        <w:t>Other Ethical Issues</w:t>
      </w:r>
      <w:bookmarkEnd w:id="107"/>
    </w:p>
    <w:p w14:paraId="11BC49F6" w14:textId="77777777" w:rsidR="00411498" w:rsidRPr="00C7191E" w:rsidRDefault="00411498" w:rsidP="00293B3C">
      <w:pPr>
        <w:pStyle w:val="ListParagraph"/>
        <w:numPr>
          <w:ilvl w:val="1"/>
          <w:numId w:val="4"/>
        </w:numPr>
        <w:contextualSpacing w:val="0"/>
        <w:rPr>
          <w:rFonts w:eastAsia="Times New Roman" w:cs="Arial"/>
          <w:szCs w:val="24"/>
          <w:lang w:eastAsia="en-GB"/>
        </w:rPr>
      </w:pPr>
      <w:r w:rsidRPr="00C7191E">
        <w:rPr>
          <w:rFonts w:eastAsia="Arial" w:cs="Arial"/>
          <w:color w:val="000000" w:themeColor="text1"/>
          <w:szCs w:val="24"/>
        </w:rPr>
        <w:t>To preserve confidentiality and anonymity, details of individual participants in the research must not be included in the analysis and reports.</w:t>
      </w:r>
    </w:p>
    <w:p w14:paraId="7F6E1FA8" w14:textId="77777777" w:rsidR="00411498" w:rsidRPr="0087038F" w:rsidRDefault="00411498" w:rsidP="00293B3C">
      <w:pPr>
        <w:pStyle w:val="ListParagraph"/>
        <w:numPr>
          <w:ilvl w:val="1"/>
          <w:numId w:val="4"/>
        </w:numPr>
        <w:contextualSpacing w:val="0"/>
        <w:rPr>
          <w:rFonts w:eastAsia="Times New Roman" w:cs="Arial"/>
          <w:szCs w:val="24"/>
          <w:lang w:eastAsia="en-GB"/>
        </w:rPr>
      </w:pPr>
      <w:r w:rsidRPr="0087038F">
        <w:rPr>
          <w:rFonts w:eastAsia="Arial" w:cs="Arial"/>
          <w:color w:val="000000" w:themeColor="text1"/>
          <w:szCs w:val="24"/>
        </w:rPr>
        <w:t>Published outputs of statistics will be consistent with statistical disclosure guidelines, as advised by HMRC.</w:t>
      </w:r>
    </w:p>
    <w:p w14:paraId="3EC16033" w14:textId="77777777" w:rsidR="00411498" w:rsidRPr="0087038F" w:rsidRDefault="00411498" w:rsidP="00293B3C">
      <w:pPr>
        <w:pStyle w:val="Heading2"/>
        <w:numPr>
          <w:ilvl w:val="0"/>
          <w:numId w:val="4"/>
        </w:numPr>
        <w:spacing w:before="40" w:after="240" w:line="259" w:lineRule="auto"/>
        <w:rPr>
          <w:rFonts w:eastAsia="Times New Roman" w:cs="Arial"/>
          <w:szCs w:val="24"/>
          <w:lang w:eastAsia="en-GB"/>
        </w:rPr>
      </w:pPr>
      <w:bookmarkStart w:id="108" w:name="_Toc157679873"/>
      <w:r>
        <w:t>Procurement Transparency</w:t>
      </w:r>
      <w:bookmarkEnd w:id="108"/>
    </w:p>
    <w:p w14:paraId="1B945B39" w14:textId="77777777" w:rsidR="00411498" w:rsidRPr="0087038F" w:rsidRDefault="00411498" w:rsidP="00293B3C">
      <w:pPr>
        <w:pStyle w:val="ListParagraph"/>
        <w:numPr>
          <w:ilvl w:val="1"/>
          <w:numId w:val="4"/>
        </w:numPr>
        <w:contextualSpacing w:val="0"/>
        <w:rPr>
          <w:rFonts w:eastAsia="Times New Roman" w:cs="Arial"/>
          <w:szCs w:val="24"/>
          <w:lang w:eastAsia="en-GB"/>
        </w:rPr>
      </w:pPr>
      <w:r w:rsidRPr="0087038F">
        <w:rPr>
          <w:rFonts w:eastAsia="Arial" w:cs="Arial"/>
          <w:color w:val="000000" w:themeColor="text1"/>
          <w:szCs w:val="24"/>
        </w:rPr>
        <w:t>HMRC is obliged to publish tender documents for all contracts with a whole life value of over £10,000. It is a condition of bidding for this work that</w:t>
      </w:r>
      <w:r>
        <w:rPr>
          <w:rFonts w:eastAsia="Arial" w:cs="Arial"/>
          <w:color w:val="000000" w:themeColor="text1"/>
          <w:szCs w:val="24"/>
        </w:rPr>
        <w:t xml:space="preserve"> tenderers</w:t>
      </w:r>
      <w:r w:rsidRPr="0087038F">
        <w:rPr>
          <w:rFonts w:eastAsia="Arial" w:cs="Arial"/>
          <w:color w:val="000000" w:themeColor="text1"/>
          <w:szCs w:val="24"/>
        </w:rPr>
        <w:t xml:space="preserve"> agree to the subsequent publication of the contract once awarded.</w:t>
      </w:r>
    </w:p>
    <w:p w14:paraId="257C5341" w14:textId="77777777" w:rsidR="00411498" w:rsidRPr="00AC6DC4" w:rsidRDefault="00411498" w:rsidP="00293B3C">
      <w:pPr>
        <w:pStyle w:val="ListParagraph"/>
        <w:numPr>
          <w:ilvl w:val="1"/>
          <w:numId w:val="4"/>
        </w:numPr>
        <w:contextualSpacing w:val="0"/>
        <w:rPr>
          <w:rFonts w:eastAsia="Times New Roman" w:cs="Arial"/>
          <w:szCs w:val="24"/>
          <w:lang w:eastAsia="en-GB"/>
        </w:rPr>
      </w:pPr>
      <w:r w:rsidRPr="0087038F">
        <w:rPr>
          <w:rFonts w:eastAsia="Arial" w:cs="Arial"/>
          <w:color w:val="000000" w:themeColor="text1"/>
          <w:szCs w:val="24"/>
        </w:rPr>
        <w:t xml:space="preserve">If </w:t>
      </w:r>
      <w:r w:rsidRPr="001B0B9E">
        <w:rPr>
          <w:rFonts w:eastAsia="Arial" w:cs="Arial"/>
          <w:color w:val="000000" w:themeColor="text1"/>
          <w:szCs w:val="24"/>
        </w:rPr>
        <w:t xml:space="preserve">Tenderers </w:t>
      </w:r>
      <w:r w:rsidRPr="0087038F">
        <w:rPr>
          <w:rFonts w:eastAsia="Arial" w:cs="Arial"/>
          <w:color w:val="000000" w:themeColor="text1"/>
          <w:szCs w:val="24"/>
        </w:rPr>
        <w:t>believe that any of the information requested is commercially sensitive, they should provide such information in a separate letter marked as such.</w:t>
      </w:r>
    </w:p>
    <w:p w14:paraId="2D92AB46" w14:textId="77777777" w:rsidR="00411498" w:rsidRPr="00AC6DC4" w:rsidRDefault="00411498" w:rsidP="00293B3C">
      <w:pPr>
        <w:pStyle w:val="ListParagraph"/>
        <w:numPr>
          <w:ilvl w:val="1"/>
          <w:numId w:val="4"/>
        </w:numPr>
        <w:contextualSpacing w:val="0"/>
        <w:rPr>
          <w:rFonts w:eastAsia="Times New Roman" w:cs="Arial"/>
          <w:szCs w:val="24"/>
          <w:lang w:eastAsia="en-GB"/>
        </w:rPr>
      </w:pPr>
      <w:r w:rsidRPr="00AC6DC4">
        <w:rPr>
          <w:rFonts w:eastAsia="Arial" w:cs="Arial"/>
          <w:color w:val="000000" w:themeColor="text1"/>
          <w:szCs w:val="24"/>
        </w:rPr>
        <w:t>HMRC ITTs are commercially sensitive documents; the contents of any HMRC ITT should not be divulged to those without a business need to know.</w:t>
      </w:r>
    </w:p>
    <w:p w14:paraId="6EC15AEB" w14:textId="77777777" w:rsidR="00411498" w:rsidRPr="009E1F53" w:rsidRDefault="00411498" w:rsidP="00293B3C">
      <w:pPr>
        <w:pStyle w:val="Heading2"/>
        <w:numPr>
          <w:ilvl w:val="0"/>
          <w:numId w:val="4"/>
        </w:numPr>
        <w:spacing w:before="40" w:after="240" w:line="259" w:lineRule="auto"/>
        <w:rPr>
          <w:rFonts w:cs="Arial"/>
          <w:szCs w:val="24"/>
        </w:rPr>
      </w:pPr>
      <w:bookmarkStart w:id="109" w:name="_Toc157679874"/>
      <w:r w:rsidRPr="60514F59">
        <w:rPr>
          <w:rFonts w:cs="Arial"/>
        </w:rPr>
        <w:t>Group Bids</w:t>
      </w:r>
      <w:bookmarkEnd w:id="109"/>
    </w:p>
    <w:p w14:paraId="0AC9D5F2" w14:textId="77777777" w:rsidR="00411498" w:rsidRDefault="00411498" w:rsidP="00293B3C">
      <w:pPr>
        <w:numPr>
          <w:ilvl w:val="1"/>
          <w:numId w:val="4"/>
        </w:numPr>
        <w:spacing w:after="160" w:line="240" w:lineRule="auto"/>
        <w:rPr>
          <w:rFonts w:eastAsia="Arial" w:cs="Arial"/>
          <w:color w:val="000000" w:themeColor="text1"/>
        </w:rPr>
      </w:pPr>
      <w:r w:rsidRPr="3B386D95">
        <w:rPr>
          <w:rFonts w:eastAsia="Arial" w:cs="Arial"/>
          <w:color w:val="000000" w:themeColor="text1"/>
          <w:szCs w:val="24"/>
        </w:rPr>
        <w:t>I</w:t>
      </w:r>
      <w:r w:rsidRPr="3B386D95">
        <w:rPr>
          <w:rFonts w:eastAsia="Arial" w:cs="Arial"/>
          <w:color w:val="000000" w:themeColor="text1"/>
        </w:rPr>
        <w:t>n the event of a group of service providers, suppliers submitting an acceptable offer, the group will be required to nominate a lead partner with whom HMRC can contract. Alternatively, the group will need to form themselves into a single legal entity before the contract is awarded. An undertaking that the group will so form themselves, if required by HMRC, must be provided when the tender is submitted.</w:t>
      </w:r>
    </w:p>
    <w:p w14:paraId="7C216007" w14:textId="77777777" w:rsidR="00411498" w:rsidRDefault="00411498" w:rsidP="00293B3C">
      <w:pPr>
        <w:numPr>
          <w:ilvl w:val="1"/>
          <w:numId w:val="4"/>
        </w:numPr>
        <w:spacing w:after="160" w:line="240" w:lineRule="auto"/>
        <w:rPr>
          <w:rFonts w:eastAsia="Times New Roman" w:cs="Arial"/>
          <w:lang w:eastAsia="en-GB"/>
        </w:rPr>
      </w:pPr>
      <w:r w:rsidRPr="60514F59">
        <w:rPr>
          <w:rFonts w:eastAsia="Times New Roman" w:cs="Arial"/>
          <w:lang w:eastAsia="en-GB"/>
        </w:rPr>
        <w:t>A fully completed compliance check form which provides the information necessary for HMRC to undertake the appropriate tax compliance checks, including the details of any proposed sub-contractors and all group participants in the event of a group bid must be submitted with the tender. </w:t>
      </w:r>
      <w:r w:rsidRPr="004D6913">
        <w:t xml:space="preserve">The Supplier Compliance Check Form </w:t>
      </w:r>
      <w:r>
        <w:t xml:space="preserve">alongside </w:t>
      </w:r>
      <w:r>
        <w:rPr>
          <w:rFonts w:eastAsia="Times New Roman" w:cs="Arial"/>
          <w:lang w:eastAsia="en-GB"/>
        </w:rPr>
        <w:t>t</w:t>
      </w:r>
      <w:r w:rsidRPr="60514F59">
        <w:rPr>
          <w:rFonts w:eastAsia="Times New Roman" w:cs="Arial"/>
          <w:lang w:eastAsia="en-GB"/>
        </w:rPr>
        <w:t>he</w:t>
      </w:r>
      <w:r>
        <w:rPr>
          <w:rFonts w:eastAsia="Times New Roman" w:cs="Arial"/>
          <w:lang w:eastAsia="en-GB"/>
        </w:rPr>
        <w:t xml:space="preserve"> </w:t>
      </w:r>
      <w:r w:rsidRPr="60514F59">
        <w:rPr>
          <w:rFonts w:eastAsia="Times New Roman" w:cs="Arial"/>
          <w:lang w:eastAsia="en-GB"/>
        </w:rPr>
        <w:t xml:space="preserve">Subcontractors Revenue Compliance Check form </w:t>
      </w:r>
      <w:r>
        <w:t xml:space="preserve">(annex E) </w:t>
      </w:r>
      <w:r w:rsidRPr="60514F59">
        <w:rPr>
          <w:rFonts w:eastAsia="Times New Roman" w:cs="Arial"/>
          <w:lang w:eastAsia="en-GB"/>
        </w:rPr>
        <w:t>can be found in the ITT email.</w:t>
      </w:r>
    </w:p>
    <w:p w14:paraId="276DF8D0" w14:textId="77777777" w:rsidR="00411498" w:rsidRPr="00D906A1" w:rsidRDefault="00411498" w:rsidP="00293B3C">
      <w:pPr>
        <w:pStyle w:val="Heading2"/>
        <w:numPr>
          <w:ilvl w:val="0"/>
          <w:numId w:val="4"/>
        </w:numPr>
        <w:spacing w:before="40" w:after="240" w:line="259" w:lineRule="auto"/>
        <w:rPr>
          <w:rFonts w:eastAsia="Times New Roman" w:cs="Arial"/>
          <w:lang w:eastAsia="en-GB"/>
        </w:rPr>
      </w:pPr>
      <w:bookmarkStart w:id="110" w:name="_Toc157679875"/>
      <w:r w:rsidRPr="007240B6">
        <w:t>Access to Government Information</w:t>
      </w:r>
      <w:bookmarkEnd w:id="110"/>
    </w:p>
    <w:p w14:paraId="40EEF83D" w14:textId="77777777" w:rsidR="00411498" w:rsidRDefault="00411498" w:rsidP="00293B3C">
      <w:pPr>
        <w:numPr>
          <w:ilvl w:val="1"/>
          <w:numId w:val="4"/>
        </w:numPr>
        <w:spacing w:after="160" w:line="240" w:lineRule="auto"/>
        <w:rPr>
          <w:rFonts w:eastAsia="Times New Roman" w:cs="Arial"/>
          <w:lang w:eastAsia="en-GB"/>
        </w:rPr>
      </w:pPr>
      <w:r w:rsidRPr="00D906A1">
        <w:rPr>
          <w:rFonts w:eastAsia="Times New Roman" w:cs="Arial"/>
          <w:lang w:eastAsia="en-GB"/>
        </w:rPr>
        <w:t xml:space="preserve">Under the Government Code of Practice on Access to Government Information, the </w:t>
      </w:r>
      <w:r>
        <w:rPr>
          <w:rFonts w:eastAsia="Times New Roman" w:cs="Arial"/>
          <w:lang w:eastAsia="en-GB"/>
        </w:rPr>
        <w:t>HMRC</w:t>
      </w:r>
      <w:r w:rsidRPr="00D906A1">
        <w:rPr>
          <w:rFonts w:eastAsia="Times New Roman" w:cs="Arial"/>
          <w:lang w:eastAsia="en-GB"/>
        </w:rPr>
        <w:t xml:space="preserve"> must reserve the general right to disclose either information about your tender or the tender itself, including your price or range of prices, once a contract is awarded. However, you may request that certain information is not disclosed if to do so would prejudice your legitimate commercial interests. Requests for non-disclosure </w:t>
      </w:r>
      <w:r w:rsidRPr="00D906A1">
        <w:rPr>
          <w:rFonts w:eastAsia="Times New Roman" w:cs="Arial"/>
          <w:lang w:eastAsia="en-GB"/>
        </w:rPr>
        <w:lastRenderedPageBreak/>
        <w:t>must accompany your tender and include clear and substantive justification together with a time limit when any confidential information could be disclosed – this is not normally expected to be more than 7 years. It would be helpful, if appropriate, if you could keep the areas that you consider should not be disclosed separate from other areas of your tender. The terms of any confidentiality agreement (not the items themselves</w:t>
      </w:r>
      <w:r>
        <w:rPr>
          <w:rFonts w:eastAsia="Times New Roman" w:cs="Arial"/>
          <w:lang w:eastAsia="en-GB"/>
        </w:rPr>
        <w:t xml:space="preserve"> – they would remain confidential) would, if necessary, be available for publication.</w:t>
      </w:r>
    </w:p>
    <w:p w14:paraId="2AB60A3D" w14:textId="77777777" w:rsidR="00411498" w:rsidRPr="00C7191E" w:rsidRDefault="00411498" w:rsidP="00293B3C">
      <w:pPr>
        <w:pStyle w:val="Heading2"/>
        <w:numPr>
          <w:ilvl w:val="0"/>
          <w:numId w:val="4"/>
        </w:numPr>
        <w:spacing w:before="0" w:after="240" w:line="259" w:lineRule="auto"/>
        <w:rPr>
          <w:rFonts w:eastAsia="Arial" w:cs="Arial"/>
          <w:color w:val="000000" w:themeColor="text1"/>
          <w:szCs w:val="24"/>
        </w:rPr>
      </w:pPr>
      <w:bookmarkStart w:id="111" w:name="_Toc157679876"/>
      <w:r>
        <w:t>Commissioning Conditions</w:t>
      </w:r>
      <w:bookmarkEnd w:id="111"/>
    </w:p>
    <w:p w14:paraId="24B383FA" w14:textId="77777777" w:rsidR="00411498" w:rsidRPr="000767C8" w:rsidRDefault="00411498" w:rsidP="00293B3C">
      <w:pPr>
        <w:numPr>
          <w:ilvl w:val="1"/>
          <w:numId w:val="4"/>
        </w:numPr>
        <w:spacing w:after="160" w:line="240" w:lineRule="auto"/>
        <w:rPr>
          <w:rFonts w:eastAsia="Arial" w:cs="Arial"/>
          <w:szCs w:val="24"/>
        </w:rPr>
      </w:pPr>
      <w:r w:rsidRPr="4389D82A">
        <w:rPr>
          <w:rFonts w:eastAsia="Arial" w:cs="Arial"/>
          <w:color w:val="000000" w:themeColor="text1"/>
        </w:rPr>
        <w:t xml:space="preserve"> By submitting a response to the tender exercise HMRC will deem the tenderer accepts HMRC’s Mandatory Terms which are included within DPS Order Schedule 23.</w:t>
      </w:r>
    </w:p>
    <w:p w14:paraId="15DAE20B" w14:textId="77777777" w:rsidR="00411498" w:rsidRPr="000767C8" w:rsidRDefault="00411498" w:rsidP="00293B3C">
      <w:pPr>
        <w:numPr>
          <w:ilvl w:val="1"/>
          <w:numId w:val="4"/>
        </w:numPr>
        <w:spacing w:after="160" w:line="240" w:lineRule="auto"/>
        <w:rPr>
          <w:rFonts w:eastAsia="Times New Roman" w:cs="Arial"/>
          <w:lang w:eastAsia="en-GB"/>
        </w:rPr>
      </w:pPr>
      <w:r w:rsidRPr="457ED946">
        <w:rPr>
          <w:rFonts w:eastAsia="Arial" w:cs="Arial"/>
          <w:color w:val="000000" w:themeColor="text1"/>
        </w:rPr>
        <w:t>Additional contractual information relating to the Protection of Information is included in Annex A.</w:t>
      </w:r>
    </w:p>
    <w:p w14:paraId="091E79C5" w14:textId="77777777" w:rsidR="00411498" w:rsidRPr="00574FF4" w:rsidRDefault="00411498" w:rsidP="00574FF4">
      <w:pPr>
        <w:pStyle w:val="Heading1"/>
        <w:spacing w:after="240"/>
        <w:rPr>
          <w:rFonts w:eastAsia="Arial" w:cs="Arial"/>
          <w:color w:val="000000" w:themeColor="text1"/>
          <w:szCs w:val="24"/>
        </w:rPr>
      </w:pPr>
      <w:bookmarkStart w:id="112" w:name="_Toc157679877"/>
      <w:r>
        <w:t>Contract Award</w:t>
      </w:r>
      <w:bookmarkEnd w:id="112"/>
    </w:p>
    <w:p w14:paraId="71322FC3" w14:textId="77777777" w:rsidR="00411498" w:rsidRDefault="00411498" w:rsidP="00293B3C">
      <w:pPr>
        <w:pStyle w:val="Heading2"/>
        <w:numPr>
          <w:ilvl w:val="0"/>
          <w:numId w:val="4"/>
        </w:numPr>
        <w:spacing w:before="40" w:after="240" w:line="259" w:lineRule="auto"/>
        <w:rPr>
          <w:lang w:eastAsia="en-GB"/>
        </w:rPr>
      </w:pPr>
      <w:bookmarkStart w:id="113" w:name="_Toc157679878"/>
      <w:r>
        <w:rPr>
          <w:lang w:eastAsia="en-GB"/>
        </w:rPr>
        <w:t>Acceptance of Offers</w:t>
      </w:r>
      <w:bookmarkEnd w:id="113"/>
    </w:p>
    <w:p w14:paraId="2D5F4AB2" w14:textId="77777777" w:rsidR="00411498" w:rsidRPr="00F564AF" w:rsidRDefault="00411498" w:rsidP="00293B3C">
      <w:pPr>
        <w:numPr>
          <w:ilvl w:val="1"/>
          <w:numId w:val="4"/>
        </w:numPr>
        <w:spacing w:after="160" w:line="240" w:lineRule="auto"/>
        <w:rPr>
          <w:rFonts w:eastAsia="Times New Roman" w:cs="Arial"/>
          <w:lang w:eastAsia="en-GB"/>
        </w:rPr>
      </w:pPr>
      <w:r w:rsidRPr="0E3A4B44">
        <w:rPr>
          <w:rFonts w:eastAsia="Arial" w:cs="Arial"/>
          <w:color w:val="000000" w:themeColor="text1"/>
        </w:rPr>
        <w:t>HMRC reserves the right not to accept the lowest cost, or any, tender.</w:t>
      </w:r>
    </w:p>
    <w:p w14:paraId="3BC15612" w14:textId="77777777" w:rsidR="00411498" w:rsidRPr="00F564AF" w:rsidRDefault="00411498" w:rsidP="00293B3C">
      <w:pPr>
        <w:numPr>
          <w:ilvl w:val="1"/>
          <w:numId w:val="4"/>
        </w:numPr>
        <w:spacing w:after="160" w:line="240" w:lineRule="auto"/>
        <w:rPr>
          <w:rFonts w:eastAsia="Times New Roman" w:cs="Arial"/>
          <w:lang w:eastAsia="en-GB"/>
        </w:rPr>
      </w:pPr>
      <w:r w:rsidRPr="786C032B">
        <w:rPr>
          <w:rFonts w:eastAsia="Arial" w:cs="Arial"/>
          <w:color w:val="000000" w:themeColor="text1"/>
        </w:rPr>
        <w:t>Unless you make any formal statement to the contrary, HMRC reserves the right to accept any part of the tender without accepting the remainder.</w:t>
      </w:r>
    </w:p>
    <w:p w14:paraId="030FCE5A" w14:textId="77777777" w:rsidR="00411498" w:rsidRPr="00F564AF" w:rsidRDefault="00411498" w:rsidP="00293B3C">
      <w:pPr>
        <w:numPr>
          <w:ilvl w:val="1"/>
          <w:numId w:val="4"/>
        </w:numPr>
        <w:spacing w:after="160" w:line="240" w:lineRule="auto"/>
        <w:rPr>
          <w:rFonts w:eastAsia="Times New Roman" w:cs="Arial"/>
          <w:lang w:eastAsia="en-GB"/>
        </w:rPr>
      </w:pPr>
      <w:r w:rsidRPr="60514F59">
        <w:rPr>
          <w:rFonts w:eastAsia="Arial" w:cs="Arial"/>
          <w:color w:val="000000" w:themeColor="text1"/>
          <w:szCs w:val="24"/>
        </w:rPr>
        <w:t xml:space="preserve">Acceptance of a tender/ award of contract will be confirmed by written communication from </w:t>
      </w:r>
      <w:r>
        <w:rPr>
          <w:rFonts w:eastAsia="Arial" w:cs="Arial"/>
          <w:color w:val="000000" w:themeColor="text1"/>
          <w:szCs w:val="24"/>
        </w:rPr>
        <w:t>HMRC.</w:t>
      </w:r>
    </w:p>
    <w:p w14:paraId="106C160F" w14:textId="77777777" w:rsidR="00411498" w:rsidRDefault="00411498" w:rsidP="00293B3C">
      <w:pPr>
        <w:pStyle w:val="Heading2"/>
        <w:numPr>
          <w:ilvl w:val="0"/>
          <w:numId w:val="4"/>
        </w:numPr>
        <w:spacing w:before="40" w:after="240" w:line="259" w:lineRule="auto"/>
        <w:rPr>
          <w:rFonts w:eastAsia="Times New Roman" w:cs="Arial"/>
          <w:lang w:eastAsia="en-GB"/>
        </w:rPr>
      </w:pPr>
      <w:bookmarkStart w:id="114" w:name="_Toc157679879"/>
      <w:r>
        <w:t>Financial Capacity</w:t>
      </w:r>
      <w:bookmarkEnd w:id="114"/>
    </w:p>
    <w:p w14:paraId="1D96FC3E" w14:textId="77777777" w:rsidR="00411498" w:rsidRPr="000F153C" w:rsidRDefault="00411498" w:rsidP="00293B3C">
      <w:pPr>
        <w:numPr>
          <w:ilvl w:val="1"/>
          <w:numId w:val="4"/>
        </w:numPr>
        <w:spacing w:after="160" w:line="240" w:lineRule="auto"/>
        <w:rPr>
          <w:rFonts w:eastAsia="Times New Roman" w:cs="Arial"/>
          <w:lang w:eastAsia="en-GB"/>
        </w:rPr>
      </w:pPr>
      <w:r w:rsidRPr="00F564AF">
        <w:rPr>
          <w:rFonts w:eastAsia="Arial" w:cs="Arial"/>
          <w:color w:val="000000" w:themeColor="text1"/>
          <w:szCs w:val="24"/>
        </w:rPr>
        <w:t>HMRC will act in accordance with the Public Contracts Regulations 2015 (and subsequent amendments to that bill) and Cabinet Office Procurement Policy Note 02/13 (Supplier Financial Risk Issues) when specifying any minimum financial standards and undertaking financial assessments.</w:t>
      </w:r>
    </w:p>
    <w:p w14:paraId="4457A93F" w14:textId="77777777" w:rsidR="00411498" w:rsidRPr="000F153C" w:rsidRDefault="00411498" w:rsidP="00293B3C">
      <w:pPr>
        <w:numPr>
          <w:ilvl w:val="1"/>
          <w:numId w:val="4"/>
        </w:numPr>
        <w:spacing w:after="160" w:line="240" w:lineRule="auto"/>
        <w:rPr>
          <w:rFonts w:eastAsia="Times New Roman" w:cs="Arial"/>
          <w:lang w:eastAsia="en-GB"/>
        </w:rPr>
      </w:pPr>
      <w:r w:rsidRPr="2394410B">
        <w:rPr>
          <w:rFonts w:eastAsia="Arial" w:cs="Arial"/>
          <w:color w:val="000000" w:themeColor="text1"/>
        </w:rPr>
        <w:t xml:space="preserve">Where considered appropriate, on the basis of a financial assessment, award of contract may be conditional on a successful Tenderer providing a Parent Company Guarantee. If the guarantor is a charity, HMRC would need to establish whether anything in the charity’s constitution prevents them from performing this role and, if so, whether an alternative guarantor may be required. </w:t>
      </w:r>
      <w:r w:rsidRPr="2394410B">
        <w:rPr>
          <w:rFonts w:eastAsia="Arial" w:cs="Arial"/>
          <w:color w:val="000000" w:themeColor="text1"/>
          <w:u w:val="single"/>
        </w:rPr>
        <w:t xml:space="preserve">Where </w:t>
      </w:r>
      <w:r>
        <w:rPr>
          <w:rFonts w:eastAsia="Arial" w:cs="Arial"/>
          <w:color w:val="000000" w:themeColor="text1"/>
          <w:u w:val="single"/>
        </w:rPr>
        <w:t>tenderers</w:t>
      </w:r>
      <w:r w:rsidRPr="2394410B">
        <w:rPr>
          <w:rFonts w:eastAsia="Arial" w:cs="Arial"/>
          <w:color w:val="000000" w:themeColor="text1"/>
          <w:u w:val="single"/>
        </w:rPr>
        <w:t xml:space="preserve"> are unable to satisfy HMRC’s minimum financial standards, they will not be awarded the contract</w:t>
      </w:r>
      <w:r>
        <w:rPr>
          <w:rFonts w:eastAsia="Arial" w:cs="Arial"/>
          <w:color w:val="000000" w:themeColor="text1"/>
          <w:u w:val="single"/>
        </w:rPr>
        <w:t>.</w:t>
      </w:r>
    </w:p>
    <w:p w14:paraId="72049DBD" w14:textId="77777777" w:rsidR="00411498" w:rsidRPr="007C6BF8" w:rsidRDefault="00411498" w:rsidP="00293B3C">
      <w:pPr>
        <w:pStyle w:val="Heading2"/>
        <w:numPr>
          <w:ilvl w:val="0"/>
          <w:numId w:val="4"/>
        </w:numPr>
        <w:spacing w:before="40" w:after="240" w:line="259" w:lineRule="auto"/>
        <w:rPr>
          <w:lang w:eastAsia="en-GB"/>
        </w:rPr>
      </w:pPr>
      <w:bookmarkStart w:id="115" w:name="_Toc157679880"/>
      <w:r>
        <w:rPr>
          <w:lang w:eastAsia="en-GB"/>
        </w:rPr>
        <w:t>Accessibility Requirement</w:t>
      </w:r>
      <w:bookmarkEnd w:id="115"/>
    </w:p>
    <w:p w14:paraId="36246348" w14:textId="77777777" w:rsidR="00411498" w:rsidRPr="00F564AF" w:rsidRDefault="00411498" w:rsidP="00293B3C">
      <w:pPr>
        <w:numPr>
          <w:ilvl w:val="1"/>
          <w:numId w:val="4"/>
        </w:numPr>
        <w:spacing w:after="160" w:line="240" w:lineRule="auto"/>
        <w:rPr>
          <w:rFonts w:eastAsia="Times New Roman" w:cs="Arial"/>
          <w:lang w:eastAsia="en-GB"/>
        </w:rPr>
      </w:pPr>
      <w:r w:rsidRPr="13EAB4DD">
        <w:rPr>
          <w:rFonts w:eastAsia="Arial" w:cs="Arial"/>
          <w:color w:val="000000" w:themeColor="text1"/>
          <w:szCs w:val="24"/>
          <w:lang w:val="en-US"/>
        </w:rPr>
        <w:t>Any reports or online forms users need to consume or interact with must be fully accessible to WCAG 2.2 AA and work with commonly used assistive technologies</w:t>
      </w:r>
      <w:r>
        <w:rPr>
          <w:rFonts w:eastAsia="Arial" w:cs="Arial"/>
          <w:color w:val="000000" w:themeColor="text1"/>
          <w:szCs w:val="24"/>
          <w:lang w:val="en-US"/>
        </w:rPr>
        <w:t>.</w:t>
      </w:r>
    </w:p>
    <w:p w14:paraId="2D01924E" w14:textId="77777777" w:rsidR="00411498" w:rsidRPr="000F153C" w:rsidRDefault="00411498" w:rsidP="007C6BF8">
      <w:pPr>
        <w:rPr>
          <w:rFonts w:eastAsia="Arial" w:cs="Arial"/>
          <w:color w:val="000000" w:themeColor="text1"/>
          <w:szCs w:val="24"/>
        </w:rPr>
      </w:pPr>
    </w:p>
    <w:p w14:paraId="305287C4" w14:textId="77777777" w:rsidR="00EF2393" w:rsidRPr="000C76ED" w:rsidRDefault="00EF2393" w:rsidP="007E12FE">
      <w:pPr>
        <w:pStyle w:val="GPSL2NumberedBoldHeading"/>
        <w:numPr>
          <w:ilvl w:val="0"/>
          <w:numId w:val="0"/>
        </w:numPr>
        <w:jc w:val="left"/>
        <w:rPr>
          <w:rFonts w:ascii="Arial" w:hAnsi="Arial"/>
          <w:b/>
          <w:sz w:val="24"/>
          <w:highlight w:val="yellow"/>
        </w:rPr>
      </w:pPr>
    </w:p>
    <w:p w14:paraId="5A0A4CC0" w14:textId="77777777" w:rsidR="00D2581B" w:rsidRDefault="00D2581B" w:rsidP="00E86078">
      <w:pPr>
        <w:pStyle w:val="GPSL1CLAUSEHEADING"/>
        <w:numPr>
          <w:ilvl w:val="0"/>
          <w:numId w:val="0"/>
        </w:numPr>
        <w:rPr>
          <w:rFonts w:ascii="Arial" w:hAnsi="Arial"/>
          <w:b w:val="0"/>
          <w:sz w:val="24"/>
          <w:szCs w:val="24"/>
        </w:rPr>
      </w:pPr>
    </w:p>
    <w:p w14:paraId="582F4301" w14:textId="77777777" w:rsidR="00D2581B" w:rsidRPr="00D2581B" w:rsidRDefault="00D2581B" w:rsidP="00D2581B">
      <w:pPr>
        <w:rPr>
          <w:lang w:eastAsia="zh-CN"/>
        </w:rPr>
      </w:pPr>
    </w:p>
    <w:p w14:paraId="282A74BA" w14:textId="77777777" w:rsidR="00D2581B" w:rsidRPr="00D2581B" w:rsidRDefault="00D2581B" w:rsidP="00D2581B">
      <w:pPr>
        <w:rPr>
          <w:lang w:eastAsia="zh-CN"/>
        </w:rPr>
      </w:pPr>
    </w:p>
    <w:p w14:paraId="7FCCC49B" w14:textId="77777777" w:rsidR="00D2581B" w:rsidRPr="00D2581B" w:rsidRDefault="00D2581B" w:rsidP="00D2581B">
      <w:pPr>
        <w:rPr>
          <w:lang w:eastAsia="zh-CN"/>
        </w:rPr>
      </w:pPr>
    </w:p>
    <w:p w14:paraId="6D9F619F" w14:textId="77777777" w:rsidR="00D2581B" w:rsidRPr="00D2581B" w:rsidRDefault="00D2581B" w:rsidP="00D2581B">
      <w:pPr>
        <w:rPr>
          <w:lang w:eastAsia="zh-CN"/>
        </w:rPr>
      </w:pPr>
    </w:p>
    <w:p w14:paraId="1670FF95" w14:textId="77777777" w:rsidR="00D2581B" w:rsidRPr="00D2581B" w:rsidRDefault="00D2581B" w:rsidP="00D2581B">
      <w:pPr>
        <w:rPr>
          <w:lang w:eastAsia="zh-CN"/>
        </w:rPr>
      </w:pPr>
    </w:p>
    <w:p w14:paraId="0809C37C" w14:textId="77777777" w:rsidR="00D2581B" w:rsidRPr="00D2581B" w:rsidRDefault="00D2581B" w:rsidP="00D2581B">
      <w:pPr>
        <w:rPr>
          <w:lang w:eastAsia="zh-CN"/>
        </w:rPr>
      </w:pPr>
    </w:p>
    <w:p w14:paraId="799D230B" w14:textId="77777777" w:rsidR="00D2581B" w:rsidRPr="00D2581B" w:rsidRDefault="00D2581B" w:rsidP="00D2581B">
      <w:pPr>
        <w:rPr>
          <w:lang w:eastAsia="zh-CN"/>
        </w:rPr>
      </w:pPr>
    </w:p>
    <w:p w14:paraId="1C564347" w14:textId="77777777" w:rsidR="00D2581B" w:rsidRPr="00D2581B" w:rsidRDefault="00D2581B" w:rsidP="00D2581B">
      <w:pPr>
        <w:rPr>
          <w:lang w:eastAsia="zh-CN"/>
        </w:rPr>
      </w:pPr>
    </w:p>
    <w:p w14:paraId="345FAC06" w14:textId="77777777" w:rsidR="00D2581B" w:rsidRPr="00D2581B" w:rsidRDefault="00D2581B" w:rsidP="00D2581B">
      <w:pPr>
        <w:rPr>
          <w:lang w:eastAsia="zh-CN"/>
        </w:rPr>
      </w:pPr>
    </w:p>
    <w:p w14:paraId="5557229E" w14:textId="77777777" w:rsidR="00D2581B" w:rsidRPr="00D2581B" w:rsidRDefault="00D2581B" w:rsidP="00D2581B">
      <w:pPr>
        <w:rPr>
          <w:lang w:eastAsia="zh-CN"/>
        </w:rPr>
      </w:pPr>
    </w:p>
    <w:p w14:paraId="0AD7E955" w14:textId="77777777" w:rsidR="00D2581B" w:rsidRPr="00D2581B" w:rsidRDefault="00D2581B" w:rsidP="00D2581B">
      <w:pPr>
        <w:rPr>
          <w:lang w:eastAsia="zh-CN"/>
        </w:rPr>
      </w:pPr>
    </w:p>
    <w:p w14:paraId="181F24DE" w14:textId="77777777" w:rsidR="00D2581B" w:rsidRPr="00D2581B" w:rsidRDefault="00D2581B" w:rsidP="00D2581B">
      <w:pPr>
        <w:rPr>
          <w:lang w:eastAsia="zh-CN"/>
        </w:rPr>
      </w:pPr>
    </w:p>
    <w:p w14:paraId="7DD61AF5" w14:textId="77777777" w:rsidR="00D2581B" w:rsidRPr="00D2581B" w:rsidRDefault="00D2581B" w:rsidP="00D2581B">
      <w:pPr>
        <w:rPr>
          <w:lang w:eastAsia="zh-CN"/>
        </w:rPr>
      </w:pPr>
    </w:p>
    <w:p w14:paraId="19D51FB1" w14:textId="77777777" w:rsidR="00D2581B" w:rsidRPr="00D2581B" w:rsidRDefault="00D2581B" w:rsidP="00D2581B">
      <w:pPr>
        <w:rPr>
          <w:lang w:eastAsia="zh-CN"/>
        </w:rPr>
      </w:pPr>
    </w:p>
    <w:p w14:paraId="202D985A" w14:textId="77777777" w:rsidR="00D2581B" w:rsidRDefault="00D2581B" w:rsidP="00D2581B">
      <w:pPr>
        <w:rPr>
          <w:lang w:eastAsia="zh-CN"/>
        </w:rPr>
      </w:pPr>
    </w:p>
    <w:p w14:paraId="103A8060" w14:textId="77777777" w:rsidR="00F00591" w:rsidRDefault="00D2581B" w:rsidP="00D2581B">
      <w:pPr>
        <w:tabs>
          <w:tab w:val="left" w:pos="1320"/>
        </w:tabs>
        <w:rPr>
          <w:lang w:eastAsia="zh-CN"/>
        </w:rPr>
      </w:pPr>
      <w:r>
        <w:rPr>
          <w:lang w:eastAsia="zh-CN"/>
        </w:rPr>
        <w:tab/>
      </w:r>
    </w:p>
    <w:p w14:paraId="2F5BA7E3" w14:textId="77777777" w:rsidR="00F00591" w:rsidRPr="00F00591" w:rsidRDefault="00F00591" w:rsidP="00F00591">
      <w:pPr>
        <w:rPr>
          <w:lang w:eastAsia="zh-CN"/>
        </w:rPr>
      </w:pPr>
    </w:p>
    <w:p w14:paraId="6A446E1A" w14:textId="77777777" w:rsidR="00F00591" w:rsidRPr="00F00591" w:rsidRDefault="00F00591" w:rsidP="00F00591">
      <w:pPr>
        <w:rPr>
          <w:lang w:eastAsia="zh-CN"/>
        </w:rPr>
      </w:pPr>
    </w:p>
    <w:p w14:paraId="5E40D5F4" w14:textId="77777777" w:rsidR="00F00591" w:rsidRPr="00F00591" w:rsidRDefault="00F00591" w:rsidP="00F00591">
      <w:pPr>
        <w:rPr>
          <w:lang w:eastAsia="zh-CN"/>
        </w:rPr>
      </w:pPr>
    </w:p>
    <w:p w14:paraId="785CCACD" w14:textId="77777777" w:rsidR="0081513E" w:rsidRPr="00F00591" w:rsidRDefault="00F00591" w:rsidP="00F00591">
      <w:pPr>
        <w:tabs>
          <w:tab w:val="left" w:pos="1460"/>
        </w:tabs>
        <w:rPr>
          <w:lang w:eastAsia="zh-CN"/>
        </w:rPr>
      </w:pPr>
      <w:r>
        <w:rPr>
          <w:lang w:eastAsia="zh-CN"/>
        </w:rPr>
        <w:tab/>
      </w:r>
    </w:p>
    <w:sectPr w:rsidR="0081513E" w:rsidRPr="00F00591">
      <w:headerReference w:type="even" r:id="rId30"/>
      <w:headerReference w:type="default" r:id="rId31"/>
      <w:footerReference w:type="even" r:id="rId32"/>
      <w:footerReference w:type="default" r:id="rId33"/>
      <w:headerReference w:type="first" r:id="rId34"/>
      <w:footerReference w:type="first" r:id="rId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E52F" w14:textId="77777777" w:rsidR="003700EF" w:rsidRDefault="003700EF">
      <w:pPr>
        <w:spacing w:after="0" w:line="240" w:lineRule="auto"/>
      </w:pPr>
      <w:r>
        <w:separator/>
      </w:r>
    </w:p>
  </w:endnote>
  <w:endnote w:type="continuationSeparator" w:id="0">
    <w:p w14:paraId="58D9E623" w14:textId="77777777" w:rsidR="003700EF" w:rsidRDefault="003700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C330" w14:textId="77777777" w:rsidR="00293B3C" w:rsidRDefault="00293B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022B" w14:textId="09433F1C" w:rsidR="00FB1F1B" w:rsidRDefault="00293B3C" w:rsidP="00597414">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73D8DADA" wp14:editId="10A9138C">
              <wp:simplePos x="0" y="0"/>
              <wp:positionH relativeFrom="page">
                <wp:posOffset>0</wp:posOffset>
              </wp:positionH>
              <wp:positionV relativeFrom="page">
                <wp:posOffset>10227945</wp:posOffset>
              </wp:positionV>
              <wp:extent cx="7560310" cy="273050"/>
              <wp:effectExtent l="0" t="0" r="0" b="12700"/>
              <wp:wrapNone/>
              <wp:docPr id="1" name="MSIPCM2ec444baae33d264ca069a7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BDC0C8" w14:textId="58FB002B" w:rsidR="00293B3C" w:rsidRPr="00293B3C" w:rsidRDefault="00293B3C" w:rsidP="00293B3C">
                          <w:pPr>
                            <w:spacing w:after="0"/>
                            <w:jc w:val="center"/>
                            <w:rPr>
                              <w:rFonts w:cs="Calibri"/>
                              <w:color w:val="000000"/>
                              <w:sz w:val="20"/>
                            </w:rPr>
                          </w:pPr>
                          <w:r w:rsidRPr="00293B3C">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3D8DADA" id="_x0000_t202" coordsize="21600,21600" o:spt="202" path="m,l,21600r21600,l21600,xe">
              <v:stroke joinstyle="miter"/>
              <v:path gradientshapeok="t" o:connecttype="rect"/>
            </v:shapetype>
            <v:shape id="MSIPCM2ec444baae33d264ca069a77"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DBDC0C8" w14:textId="58FB002B" w:rsidR="00293B3C" w:rsidRPr="00293B3C" w:rsidRDefault="00293B3C" w:rsidP="00293B3C">
                    <w:pPr>
                      <w:spacing w:after="0"/>
                      <w:jc w:val="center"/>
                      <w:rPr>
                        <w:rFonts w:cs="Calibri"/>
                        <w:color w:val="000000"/>
                        <w:sz w:val="20"/>
                      </w:rPr>
                    </w:pPr>
                    <w:r w:rsidRPr="00293B3C">
                      <w:rPr>
                        <w:rFonts w:cs="Calibri"/>
                        <w:color w:val="000000"/>
                        <w:sz w:val="20"/>
                      </w:rPr>
                      <w:t>OFFICIAL</w:t>
                    </w:r>
                  </w:p>
                </w:txbxContent>
              </v:textbox>
              <w10:wrap anchorx="page" anchory="page"/>
            </v:shape>
          </w:pict>
        </mc:Fallback>
      </mc:AlternateContent>
    </w:r>
  </w:p>
  <w:p w14:paraId="2EAD10A0"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0639E45"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48BB963B"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8FB5" w14:textId="77777777" w:rsidR="00293B3C" w:rsidRDefault="00293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33C5C" w14:textId="77777777" w:rsidR="003700EF" w:rsidRDefault="003700EF">
      <w:pPr>
        <w:spacing w:after="0" w:line="240" w:lineRule="auto"/>
      </w:pPr>
      <w:r>
        <w:separator/>
      </w:r>
    </w:p>
  </w:footnote>
  <w:footnote w:type="continuationSeparator" w:id="0">
    <w:p w14:paraId="1131B828" w14:textId="77777777" w:rsidR="003700EF" w:rsidRDefault="003700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DA7B6" w14:textId="77777777" w:rsidR="00293B3C" w:rsidRDefault="00293B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6682"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0BAA5B0D"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2173C2B0"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71009FEB" w14:textId="77777777"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B1C7" w14:textId="77777777" w:rsidR="00293B3C" w:rsidRDefault="00293B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4763FC7"/>
    <w:multiLevelType w:val="multilevel"/>
    <w:tmpl w:val="DAF8205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CB36625"/>
    <w:multiLevelType w:val="multilevel"/>
    <w:tmpl w:val="C69A967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459C3"/>
    <w:multiLevelType w:val="multilevel"/>
    <w:tmpl w:val="A3D0CD56"/>
    <w:lvl w:ilvl="0">
      <w:start w:val="1"/>
      <w:numFmt w:val="decimal"/>
      <w:lvlText w:val="%1."/>
      <w:lvlJc w:val="left"/>
      <w:pPr>
        <w:ind w:left="360" w:hanging="360"/>
      </w:pPr>
      <w:rPr>
        <w:b/>
        <w:bCs/>
      </w:rPr>
    </w:lvl>
    <w:lvl w:ilvl="1">
      <w:start w:val="1"/>
      <w:numFmt w:val="decimal"/>
      <w:lvlText w:val="%1.%2."/>
      <w:lvlJc w:val="left"/>
      <w:pPr>
        <w:ind w:left="1304" w:hanging="737"/>
      </w:pPr>
      <w:rPr>
        <w:rFonts w:ascii="Arial" w:hAnsi="Arial" w:cs="Arial" w:hint="default"/>
        <w:b w:val="0"/>
        <w:bCs/>
        <w:sz w:val="24"/>
        <w:szCs w:val="24"/>
      </w:rPr>
    </w:lvl>
    <w:lvl w:ilvl="2">
      <w:start w:val="1"/>
      <w:numFmt w:val="decimal"/>
      <w:lvlText w:val="%1.%2.%3."/>
      <w:lvlJc w:val="left"/>
      <w:pPr>
        <w:ind w:left="2437" w:hanging="1020"/>
      </w:pPr>
      <w:rPr>
        <w:rFonts w:ascii="Arial" w:hAnsi="Arial" w:cs="Arial" w:hint="default"/>
        <w:sz w:val="24"/>
        <w:szCs w:val="24"/>
      </w:rPr>
    </w:lvl>
    <w:lvl w:ilvl="3">
      <w:start w:val="1"/>
      <w:numFmt w:val="decimal"/>
      <w:lvlText w:val="%1.%2.%3.%4."/>
      <w:lvlJc w:val="left"/>
      <w:pPr>
        <w:ind w:left="3119" w:hanging="141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91536F"/>
    <w:multiLevelType w:val="multilevel"/>
    <w:tmpl w:val="FE4E80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CC41DEB"/>
    <w:multiLevelType w:val="multilevel"/>
    <w:tmpl w:val="0A1046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DBC4346"/>
    <w:multiLevelType w:val="multilevel"/>
    <w:tmpl w:val="2C1EE12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49713EE3"/>
    <w:multiLevelType w:val="multilevel"/>
    <w:tmpl w:val="88AE113A"/>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4D6A12F6"/>
    <w:multiLevelType w:val="hybridMultilevel"/>
    <w:tmpl w:val="2D160A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35764D6"/>
    <w:multiLevelType w:val="multilevel"/>
    <w:tmpl w:val="866EAB8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EB20F5F"/>
    <w:multiLevelType w:val="multilevel"/>
    <w:tmpl w:val="C72C8746"/>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7D4E6B43"/>
    <w:multiLevelType w:val="multilevel"/>
    <w:tmpl w:val="4FDACC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138719883">
    <w:abstractNumId w:val="12"/>
  </w:num>
  <w:num w:numId="2" w16cid:durableId="1994287267">
    <w:abstractNumId w:val="3"/>
  </w:num>
  <w:num w:numId="3" w16cid:durableId="1867593595">
    <w:abstractNumId w:val="0"/>
  </w:num>
  <w:num w:numId="4" w16cid:durableId="2015913877">
    <w:abstractNumId w:val="4"/>
  </w:num>
  <w:num w:numId="5" w16cid:durableId="351343126">
    <w:abstractNumId w:val="13"/>
  </w:num>
  <w:num w:numId="6" w16cid:durableId="230888803">
    <w:abstractNumId w:val="5"/>
  </w:num>
  <w:num w:numId="7" w16cid:durableId="761071859">
    <w:abstractNumId w:val="6"/>
  </w:num>
  <w:num w:numId="8" w16cid:durableId="330181514">
    <w:abstractNumId w:val="1"/>
  </w:num>
  <w:num w:numId="9" w16cid:durableId="429594360">
    <w:abstractNumId w:val="10"/>
  </w:num>
  <w:num w:numId="10" w16cid:durableId="1488790782">
    <w:abstractNumId w:val="2"/>
  </w:num>
  <w:num w:numId="11" w16cid:durableId="1360741951">
    <w:abstractNumId w:val="8"/>
  </w:num>
  <w:num w:numId="12" w16cid:durableId="776798742">
    <w:abstractNumId w:val="11"/>
  </w:num>
  <w:num w:numId="13" w16cid:durableId="804127559">
    <w:abstractNumId w:val="7"/>
  </w:num>
  <w:num w:numId="14" w16cid:durableId="68756015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092ED1"/>
    <w:rsid w:val="00123B48"/>
    <w:rsid w:val="001649BE"/>
    <w:rsid w:val="00293B3C"/>
    <w:rsid w:val="002E32B7"/>
    <w:rsid w:val="00336691"/>
    <w:rsid w:val="003700EF"/>
    <w:rsid w:val="00395C1A"/>
    <w:rsid w:val="00411498"/>
    <w:rsid w:val="00412D4E"/>
    <w:rsid w:val="004C111F"/>
    <w:rsid w:val="00562676"/>
    <w:rsid w:val="00597414"/>
    <w:rsid w:val="005B4E76"/>
    <w:rsid w:val="005C04C4"/>
    <w:rsid w:val="00616D25"/>
    <w:rsid w:val="00692171"/>
    <w:rsid w:val="00717FD0"/>
    <w:rsid w:val="007335CD"/>
    <w:rsid w:val="007E12FE"/>
    <w:rsid w:val="0081513E"/>
    <w:rsid w:val="00826DDA"/>
    <w:rsid w:val="00880F36"/>
    <w:rsid w:val="008F480A"/>
    <w:rsid w:val="009612FD"/>
    <w:rsid w:val="009850AD"/>
    <w:rsid w:val="00A4427B"/>
    <w:rsid w:val="00A663BD"/>
    <w:rsid w:val="00BF1FD7"/>
    <w:rsid w:val="00C52003"/>
    <w:rsid w:val="00D236B6"/>
    <w:rsid w:val="00D2581B"/>
    <w:rsid w:val="00D44FC1"/>
    <w:rsid w:val="00DC54C2"/>
    <w:rsid w:val="00DD20D8"/>
    <w:rsid w:val="00E067A8"/>
    <w:rsid w:val="00E63C82"/>
    <w:rsid w:val="00E86078"/>
    <w:rsid w:val="00E94174"/>
    <w:rsid w:val="00EF2393"/>
    <w:rsid w:val="00F00591"/>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EAEC503"/>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1149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411498"/>
    <w:rPr>
      <w:rFonts w:asciiTheme="majorHAnsi" w:eastAsiaTheme="majorEastAsia" w:hAnsiTheme="majorHAnsi" w:cstheme="majorBidi"/>
      <w:color w:val="243F60" w:themeColor="accent1" w:themeShade="7F"/>
      <w:sz w:val="24"/>
      <w:szCs w:val="24"/>
    </w:rPr>
  </w:style>
  <w:style w:type="paragraph" w:styleId="ListParagraph">
    <w:name w:val="List Paragraph"/>
    <w:aliases w:val="Dot pt,Colorful List - Accent 11,No Spacing1,List Paragraph Char Char Char,Indicator Text,Numbered Para 1,Bullet 1,F5 List Paragraph,List Paragraph1,List Paragraph2,MAIN CONTENT,List Paragraph12,Bullet Points,Normal numbered,OBC Bullet,L"/>
    <w:basedOn w:val="Normal"/>
    <w:link w:val="ListParagraphChar"/>
    <w:uiPriority w:val="34"/>
    <w:qFormat/>
    <w:rsid w:val="00411498"/>
    <w:pPr>
      <w:spacing w:after="160" w:line="259" w:lineRule="auto"/>
      <w:ind w:left="720"/>
      <w:contextualSpacing/>
    </w:pPr>
    <w:rPr>
      <w:rFonts w:ascii="Arial" w:eastAsiaTheme="minorHAnsi" w:hAnsi="Arial" w:cstheme="minorBidi"/>
      <w:sz w:val="24"/>
    </w:rPr>
  </w:style>
  <w:style w:type="character" w:customStyle="1" w:styleId="normaltextrun">
    <w:name w:val="normaltextrun"/>
    <w:basedOn w:val="DefaultParagraphFont"/>
    <w:rsid w:val="00411498"/>
  </w:style>
  <w:style w:type="paragraph" w:styleId="NormalWeb">
    <w:name w:val="Normal (Web)"/>
    <w:basedOn w:val="Normal"/>
    <w:uiPriority w:val="99"/>
    <w:unhideWhenUsed/>
    <w:rsid w:val="00411498"/>
    <w:pPr>
      <w:spacing w:before="100" w:beforeAutospacing="1" w:after="100" w:afterAutospacing="1" w:line="240" w:lineRule="auto"/>
    </w:pPr>
    <w:rPr>
      <w:rFonts w:ascii="Times New Roman" w:eastAsia="Times New Roman" w:hAnsi="Times New Roman"/>
      <w:sz w:val="24"/>
      <w:szCs w:val="24"/>
      <w:lang w:eastAsia="en-GB"/>
    </w:rPr>
  </w:style>
  <w:style w:type="character" w:styleId="Mention">
    <w:name w:val="Mention"/>
    <w:basedOn w:val="DefaultParagraphFont"/>
    <w:uiPriority w:val="99"/>
    <w:unhideWhenUsed/>
    <w:rsid w:val="00411498"/>
    <w:rPr>
      <w:color w:val="2B579A"/>
      <w:shd w:val="clear" w:color="auto" w:fill="E1DFDD"/>
    </w:rPr>
  </w:style>
  <w:style w:type="character" w:styleId="Hyperlink">
    <w:name w:val="Hyperlink"/>
    <w:basedOn w:val="DefaultParagraphFont"/>
    <w:uiPriority w:val="99"/>
    <w:unhideWhenUsed/>
    <w:rsid w:val="00411498"/>
    <w:rPr>
      <w:color w:val="0000FF" w:themeColor="hyperlink"/>
      <w:u w:val="single"/>
    </w:rPr>
  </w:style>
  <w:style w:type="table" w:customStyle="1" w:styleId="TableGrid1">
    <w:name w:val="Table Grid1"/>
    <w:basedOn w:val="TableNormal"/>
    <w:next w:val="TableGrid"/>
    <w:rsid w:val="0041149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Dot pt Char,Colorful List - Accent 11 Char,No Spacing1 Char,List Paragraph Char Char Char Char,Indicator Text Char,Numbered Para 1 Char,Bullet 1 Char,F5 List Paragraph Char,List Paragraph1 Char,List Paragraph2 Char,MAIN CONTENT Char"/>
    <w:basedOn w:val="DefaultParagraphFont"/>
    <w:link w:val="ListParagraph"/>
    <w:uiPriority w:val="34"/>
    <w:qFormat/>
    <w:rsid w:val="00411498"/>
    <w:rPr>
      <w:rFonts w:ascii="Arial" w:hAnsi="Arial"/>
      <w:sz w:val="24"/>
    </w:rPr>
  </w:style>
  <w:style w:type="character" w:styleId="UnresolvedMention">
    <w:name w:val="Unresolved Mention"/>
    <w:basedOn w:val="DefaultParagraphFont"/>
    <w:uiPriority w:val="99"/>
    <w:semiHidden/>
    <w:unhideWhenUsed/>
    <w:rsid w:val="00411498"/>
    <w:rPr>
      <w:color w:val="605E5C"/>
      <w:shd w:val="clear" w:color="auto" w:fill="E1DFDD"/>
    </w:rPr>
  </w:style>
  <w:style w:type="character" w:customStyle="1" w:styleId="eop">
    <w:name w:val="eop"/>
    <w:basedOn w:val="DefaultParagraphFont"/>
    <w:rsid w:val="00411498"/>
  </w:style>
  <w:style w:type="paragraph" w:customStyle="1" w:styleId="paragraph">
    <w:name w:val="paragraph"/>
    <w:basedOn w:val="Normal"/>
    <w:rsid w:val="0041149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superscript">
    <w:name w:val="superscript"/>
    <w:basedOn w:val="DefaultParagraphFont"/>
    <w:rsid w:val="00411498"/>
  </w:style>
  <w:style w:type="paragraph" w:styleId="Revision">
    <w:name w:val="Revision"/>
    <w:hidden/>
    <w:uiPriority w:val="99"/>
    <w:semiHidden/>
    <w:rsid w:val="00411498"/>
    <w:pPr>
      <w:spacing w:after="0" w:line="240" w:lineRule="auto"/>
    </w:pPr>
    <w:rPr>
      <w:rFonts w:ascii="Arial" w:hAnsi="Arial"/>
      <w:sz w:val="24"/>
    </w:rPr>
  </w:style>
  <w:style w:type="paragraph" w:styleId="TOCHeading">
    <w:name w:val="TOC Heading"/>
    <w:basedOn w:val="Heading1"/>
    <w:next w:val="Normal"/>
    <w:uiPriority w:val="39"/>
    <w:unhideWhenUsed/>
    <w:qFormat/>
    <w:rsid w:val="00411498"/>
    <w:p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rsid w:val="00411498"/>
    <w:pPr>
      <w:spacing w:after="100" w:line="259" w:lineRule="auto"/>
    </w:pPr>
    <w:rPr>
      <w:rFonts w:ascii="Arial" w:eastAsiaTheme="minorHAnsi" w:hAnsi="Arial" w:cstheme="minorBidi"/>
      <w:sz w:val="24"/>
    </w:rPr>
  </w:style>
  <w:style w:type="paragraph" w:styleId="TOC2">
    <w:name w:val="toc 2"/>
    <w:basedOn w:val="Normal"/>
    <w:next w:val="Normal"/>
    <w:autoRedefine/>
    <w:uiPriority w:val="39"/>
    <w:unhideWhenUsed/>
    <w:rsid w:val="00411498"/>
    <w:pPr>
      <w:tabs>
        <w:tab w:val="left" w:pos="880"/>
        <w:tab w:val="right" w:leader="dot" w:pos="9016"/>
      </w:tabs>
      <w:spacing w:after="100" w:line="259" w:lineRule="auto"/>
      <w:ind w:left="240"/>
    </w:pPr>
    <w:rPr>
      <w:rFonts w:ascii="Arial" w:eastAsiaTheme="minorHAnsi" w:hAnsi="Arial" w:cstheme="minorBidi"/>
      <w:sz w:val="24"/>
    </w:rPr>
  </w:style>
  <w:style w:type="paragraph" w:styleId="BodyText">
    <w:name w:val="Body Text"/>
    <w:basedOn w:val="Normal"/>
    <w:link w:val="BodyTextChar"/>
    <w:rsid w:val="00411498"/>
    <w:pPr>
      <w:spacing w:after="120" w:line="259" w:lineRule="auto"/>
      <w:ind w:left="709" w:hanging="709"/>
    </w:pPr>
    <w:rPr>
      <w:rFonts w:ascii="Arial" w:eastAsia="Times New Roman" w:hAnsi="Arial" w:cs="Arial"/>
      <w:sz w:val="24"/>
      <w:szCs w:val="20"/>
    </w:rPr>
  </w:style>
  <w:style w:type="character" w:customStyle="1" w:styleId="BodyTextChar">
    <w:name w:val="Body Text Char"/>
    <w:basedOn w:val="DefaultParagraphFont"/>
    <w:link w:val="BodyText"/>
    <w:rsid w:val="00411498"/>
    <w:rPr>
      <w:rFonts w:ascii="Arial" w:eastAsia="Times New Roman" w:hAnsi="Arial" w:cs="Arial"/>
      <w:sz w:val="24"/>
      <w:szCs w:val="20"/>
    </w:rPr>
  </w:style>
  <w:style w:type="character" w:styleId="FollowedHyperlink">
    <w:name w:val="FollowedHyperlink"/>
    <w:basedOn w:val="DefaultParagraphFont"/>
    <w:uiPriority w:val="99"/>
    <w:semiHidden/>
    <w:unhideWhenUsed/>
    <w:rsid w:val="00411498"/>
    <w:rPr>
      <w:color w:val="800080" w:themeColor="followedHyperlink"/>
      <w:u w:val="single"/>
    </w:rPr>
  </w:style>
  <w:style w:type="character" w:customStyle="1" w:styleId="findhit">
    <w:name w:val="findhit"/>
    <w:basedOn w:val="DefaultParagraphFont"/>
    <w:rsid w:val="00411498"/>
  </w:style>
  <w:style w:type="character" w:customStyle="1" w:styleId="ui-provider">
    <w:name w:val="ui-provider"/>
    <w:basedOn w:val="DefaultParagraphFont"/>
    <w:rsid w:val="00411498"/>
  </w:style>
  <w:style w:type="character" w:customStyle="1" w:styleId="tabchar">
    <w:name w:val="tabchar"/>
    <w:basedOn w:val="DefaultParagraphFont"/>
    <w:rsid w:val="00411498"/>
  </w:style>
  <w:style w:type="character" w:customStyle="1" w:styleId="scxw215822114">
    <w:name w:val="scxw215822114"/>
    <w:basedOn w:val="DefaultParagraphFont"/>
    <w:rsid w:val="00411498"/>
  </w:style>
  <w:style w:type="paragraph" w:styleId="TOC3">
    <w:name w:val="toc 3"/>
    <w:basedOn w:val="Normal"/>
    <w:next w:val="Normal"/>
    <w:autoRedefine/>
    <w:uiPriority w:val="39"/>
    <w:unhideWhenUsed/>
    <w:rsid w:val="00411498"/>
    <w:pPr>
      <w:spacing w:after="100" w:line="259" w:lineRule="auto"/>
      <w:ind w:left="480"/>
    </w:pPr>
    <w:rPr>
      <w:rFonts w:ascii="Arial" w:eastAsiaTheme="minorHAnsi" w:hAnsi="Arial" w:cstheme="minorBidi"/>
      <w:sz w:val="24"/>
    </w:rPr>
  </w:style>
  <w:style w:type="character" w:styleId="IntenseEmphasis">
    <w:name w:val="Intense Emphasis"/>
    <w:basedOn w:val="DefaultParagraphFont"/>
    <w:uiPriority w:val="21"/>
    <w:qFormat/>
    <w:rsid w:val="00411498"/>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hmrc-annual-perceptions-tracking-research-2022" TargetMode="External"/><Relationship Id="rId18" Type="http://schemas.openxmlformats.org/officeDocument/2006/relationships/hyperlink" Target="https://www.gov.uk/government/publications/tax-administration-strategy/building-a-trusted-modern-tax-administration-system" TargetMode="External"/><Relationship Id="rId26" Type="http://schemas.openxmlformats.org/officeDocument/2006/relationships/hyperlink" Target="https://www.gov.uk/government/publications/hmrc-individuals-small-businesses-and-agents-customer-survey-2022" TargetMode="External"/><Relationship Id="rId3" Type="http://schemas.openxmlformats.org/officeDocument/2006/relationships/customXml" Target="../customXml/item3.xml"/><Relationship Id="rId21" Type="http://schemas.openxmlformats.org/officeDocument/2006/relationships/hyperlink" Target="https://www.gov.uk/government/publications/hmrc-annual-report-and-accounts-2022-to-2023/hmrcs-annual-report-and-accounts-2022-to-2023-performance-analys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gov.uk/government/publications/hmrc-individuals-small-businesses-and-agents-customer-survey-2022/individuals-small-businesses-and-agents-customer-survey-2022" TargetMode="External"/><Relationship Id="rId17" Type="http://schemas.openxmlformats.org/officeDocument/2006/relationships/hyperlink" Target="https://www.gov.uk/government/organisations/hm-revenue-customs/about" TargetMode="External"/><Relationship Id="rId25" Type="http://schemas.openxmlformats.org/officeDocument/2006/relationships/hyperlink" Target="https://www.gov.uk/government/publications/hmrc-annual-perceptions-tracking-research-2022"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gov.uk/government/publications/tax-administration-strategy/building-a-trusted-modern-tax-administration-system" TargetMode="External"/><Relationship Id="rId20" Type="http://schemas.openxmlformats.org/officeDocument/2006/relationships/hyperlink" Target="https://www.gov.uk/government/publications/hmrc-charter" TargetMode="External"/><Relationship Id="rId29" Type="http://schemas.openxmlformats.org/officeDocument/2006/relationships/hyperlink" Target="https://assets.publishing.service.gov.uk/government/uploads/system/uploads/attachment_data/file/922950/SAP_Ariba_Supplier_Master_Guid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ov.uk/government/publications/hmrc-individuals-small-businesses-and-agents-customer-survey-2022"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uk/government/organisations/hm-revenue-customs/about" TargetMode="External"/><Relationship Id="rId23" Type="http://schemas.openxmlformats.org/officeDocument/2006/relationships/hyperlink" Target="https://www.gov.uk/government/collections/your-charter-annual-reports" TargetMode="External"/><Relationship Id="rId28" Type="http://schemas.openxmlformats.org/officeDocument/2006/relationships/hyperlink" Target="https://www.gov.uk/guidance/accessibility-requirements-for-public-sector-websites-and-app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uk/government/publications/tax-administration-strategy"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gov.uk/government/organisations/hm-revenue-customs/about/our-governance" TargetMode="External"/><Relationship Id="rId27" Type="http://schemas.openxmlformats.org/officeDocument/2006/relationships/hyperlink" Target="http://www.gov.uk"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c099e8-bebd-46ff-8fd3-c577d16b1840">
      <Terms xmlns="http://schemas.microsoft.com/office/infopath/2007/PartnerControls"/>
    </lcf76f155ced4ddcb4097134ff3c332f>
    <TaxCatchAll xmlns="df2fe17e-1586-4888-a73f-0fe1768209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2CFE84-D5DE-4B38-9A79-53B229A67362}">
  <ds:schemaRefs>
    <ds:schemaRef ds:uri="http://schemas.microsoft.com/sharepoint/v3/contenttype/forms"/>
  </ds:schemaRefs>
</ds:datastoreItem>
</file>

<file path=customXml/itemProps2.xml><?xml version="1.0" encoding="utf-8"?>
<ds:datastoreItem xmlns:ds="http://schemas.openxmlformats.org/officeDocument/2006/customXml" ds:itemID="{ED74C431-B395-4A3F-B79B-F38C7ABACFC8}">
  <ds:schemaRefs>
    <ds:schemaRef ds:uri="http://schemas.microsoft.com/office/2006/metadata/properties"/>
    <ds:schemaRef ds:uri="http://schemas.microsoft.com/office/infopath/2007/PartnerControls"/>
    <ds:schemaRef ds:uri="d6c099e8-bebd-46ff-8fd3-c577d16b1840"/>
    <ds:schemaRef ds:uri="df2fe17e-1586-4888-a73f-0fe1768209fa"/>
  </ds:schemaRefs>
</ds:datastoreItem>
</file>

<file path=customXml/itemProps3.xml><?xml version="1.0" encoding="utf-8"?>
<ds:datastoreItem xmlns:ds="http://schemas.openxmlformats.org/officeDocument/2006/customXml" ds:itemID="{1C995B53-42D8-474C-A794-E5C8C617C31A}">
  <ds:schemaRefs>
    <ds:schemaRef ds:uri="http://schemas.openxmlformats.org/officeDocument/2006/bibliography"/>
  </ds:schemaRefs>
</ds:datastoreItem>
</file>

<file path=customXml/itemProps4.xml><?xml version="1.0" encoding="utf-8"?>
<ds:datastoreItem xmlns:ds="http://schemas.openxmlformats.org/officeDocument/2006/customXml" ds:itemID="{A1AA33CB-B0E9-418C-AC96-C2453B8EC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53</Pages>
  <Words>15595</Words>
  <Characters>88897</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Allibhaye, Sajid (Commercial)</cp:lastModifiedBy>
  <cp:revision>11</cp:revision>
  <dcterms:created xsi:type="dcterms:W3CDTF">2019-04-10T22:54:00Z</dcterms:created>
  <dcterms:modified xsi:type="dcterms:W3CDTF">2024-06-14T14:00:00Z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2024-04-25T11:01:28Z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b0cfd0b3-de52-4f45-87b0-f08fd79871ab</vt:lpwstr>
  </property>
  <property fmtid="{D5CDD505-2E9C-101B-9397-08002B2CF9AE}" pid="10" name="MSIP_Label_f9af038e-07b4-4369-a678-c835687cb272_ContentBits">
    <vt:lpwstr>2</vt:lpwstr>
  </property>
</Properties>
</file>